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22C2" w14:textId="77777777" w:rsidR="00000000" w:rsidRPr="00BB7B33" w:rsidRDefault="00000000"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611A5D" w14:paraId="3481F5E8" w14:textId="77777777" w:rsidTr="00E55ECD">
        <w:trPr>
          <w:trHeight w:val="8976"/>
        </w:trPr>
        <w:tc>
          <w:tcPr>
            <w:tcW w:w="3178" w:type="dxa"/>
          </w:tcPr>
          <w:p w14:paraId="660C3C6C" w14:textId="77777777" w:rsidR="00000000" w:rsidRPr="00BB7B33" w:rsidRDefault="00000000"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36D30DF1" wp14:editId="59CA9F4E">
                  <wp:simplePos x="0" y="0"/>
                  <wp:positionH relativeFrom="page">
                    <wp:align>center</wp:align>
                  </wp:positionH>
                  <wp:positionV relativeFrom="paragraph">
                    <wp:posOffset>0</wp:posOffset>
                  </wp:positionV>
                  <wp:extent cx="1428949" cy="847843"/>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28949" cy="847843"/>
                          </a:xfrm>
                          <a:prstGeom prst="rect">
                            <a:avLst/>
                          </a:prstGeom>
                        </pic:spPr>
                      </pic:pic>
                    </a:graphicData>
                  </a:graphic>
                </wp:anchor>
              </w:drawing>
            </w:r>
          </w:p>
        </w:tc>
        <w:tc>
          <w:tcPr>
            <w:tcW w:w="6229" w:type="dxa"/>
          </w:tcPr>
          <w:p w14:paraId="7E76F42A" w14:textId="77777777" w:rsidR="00000000" w:rsidRPr="00BB7B33" w:rsidRDefault="00000000"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D4E5B7C" wp14:editId="5218905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11A5D" w14:paraId="7F68E9F6" w14:textId="77777777" w:rsidTr="0051066D">
                                    <w:trPr>
                                      <w:trHeight w:val="1837"/>
                                    </w:trPr>
                                    <w:tc>
                                      <w:tcPr>
                                        <w:tcW w:w="10632" w:type="dxa"/>
                                        <w:vAlign w:val="center"/>
                                      </w:tcPr>
                                      <w:p w14:paraId="6F56F437" w14:textId="77777777" w:rsidR="00000000"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75E3D4FE" w14:textId="77777777" w:rsidR="00000000"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406F0D95" w14:textId="77777777" w:rsidR="00000000"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611A5D" w14:paraId="37BF895F" w14:textId="77777777" w:rsidTr="0051066D">
                                    <w:trPr>
                                      <w:trHeight w:val="20"/>
                                    </w:trPr>
                                    <w:tc>
                                      <w:tcPr>
                                        <w:tcW w:w="10632" w:type="dxa"/>
                                      </w:tcPr>
                                      <w:p w14:paraId="76E48497" w14:textId="77777777" w:rsidR="00000000" w:rsidRPr="00642089" w:rsidRDefault="00000000" w:rsidP="000D139C">
                                        <w:pPr>
                                          <w:spacing w:before="240" w:after="0" w:line="240" w:lineRule="auto"/>
                                        </w:pPr>
                                        <w:r w:rsidRPr="00642089">
                                          <w:t>Attested on 30 April 2025 at 06:02 PM by Matthew Reyntjes (Principal)</w:t>
                                        </w:r>
                                      </w:p>
                                    </w:tc>
                                  </w:tr>
                                </w:tbl>
                                <w:p w14:paraId="4A05C65F" w14:textId="77777777" w:rsidR="00000000" w:rsidRDefault="0000000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11A5D" w14:paraId="14816728" w14:textId="77777777" w:rsidTr="000D139C">
                                    <w:trPr>
                                      <w:trHeight w:val="522"/>
                                    </w:trPr>
                                    <w:tc>
                                      <w:tcPr>
                                        <w:tcW w:w="10632" w:type="dxa"/>
                                        <w:vAlign w:val="center"/>
                                      </w:tcPr>
                                      <w:p w14:paraId="5A980194" w14:textId="77777777" w:rsidR="00000000" w:rsidRDefault="00000000"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611A5D" w14:paraId="32B209DB" w14:textId="77777777" w:rsidTr="000D139C">
                                    <w:trPr>
                                      <w:trHeight w:val="113"/>
                                    </w:trPr>
                                    <w:tc>
                                      <w:tcPr>
                                        <w:tcW w:w="10632" w:type="dxa"/>
                                      </w:tcPr>
                                      <w:p w14:paraId="435F1B95" w14:textId="77777777" w:rsidR="00000000" w:rsidRPr="00642089" w:rsidRDefault="00000000" w:rsidP="000D139C">
                                        <w:pPr>
                                          <w:spacing w:before="240" w:after="0" w:line="240" w:lineRule="auto"/>
                                        </w:pPr>
                                        <w:r w:rsidRPr="00642089">
                                          <w:t>Attested on 08 May 2025 at 07:17 PM by Matthew Reyntjes (Principal)</w:t>
                                        </w:r>
                                      </w:p>
                                    </w:tc>
                                  </w:tr>
                                </w:tbl>
                                <w:p w14:paraId="7330F185" w14:textId="77777777" w:rsidR="00000000" w:rsidRDefault="00000000" w:rsidP="00BB7B33"/>
                              </w:txbxContent>
                            </wps:txbx>
                            <wps:bodyPr rot="0" vert="horz" wrap="square" anchor="t" anchorCtr="0" upright="1"/>
                          </wps:wsp>
                        </a:graphicData>
                      </a:graphic>
                    </wp:anchor>
                  </w:drawing>
                </mc:Choice>
                <mc:Fallback>
                  <w:pict>
                    <v:shapetype w14:anchorId="4D4E5B7C"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11A5D" w14:paraId="7F68E9F6" w14:textId="77777777" w:rsidTr="0051066D">
                              <w:trPr>
                                <w:trHeight w:val="1837"/>
                              </w:trPr>
                              <w:tc>
                                <w:tcPr>
                                  <w:tcW w:w="10632" w:type="dxa"/>
                                  <w:vAlign w:val="center"/>
                                </w:tcPr>
                                <w:p w14:paraId="6F56F437" w14:textId="77777777" w:rsidR="00000000"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75E3D4FE" w14:textId="77777777" w:rsidR="00000000"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406F0D95" w14:textId="77777777" w:rsidR="00000000"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611A5D" w14:paraId="37BF895F" w14:textId="77777777" w:rsidTr="0051066D">
                              <w:trPr>
                                <w:trHeight w:val="20"/>
                              </w:trPr>
                              <w:tc>
                                <w:tcPr>
                                  <w:tcW w:w="10632" w:type="dxa"/>
                                </w:tcPr>
                                <w:p w14:paraId="76E48497" w14:textId="77777777" w:rsidR="00000000" w:rsidRPr="00642089" w:rsidRDefault="00000000" w:rsidP="000D139C">
                                  <w:pPr>
                                    <w:spacing w:before="240" w:after="0" w:line="240" w:lineRule="auto"/>
                                  </w:pPr>
                                  <w:r w:rsidRPr="00642089">
                                    <w:t>Attested on 30 April 2025 at 06:02 PM by Matthew Reyntjes (Principal)</w:t>
                                  </w:r>
                                </w:p>
                              </w:tc>
                            </w:tr>
                          </w:tbl>
                          <w:p w14:paraId="4A05C65F" w14:textId="77777777" w:rsidR="00000000" w:rsidRDefault="0000000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611A5D" w14:paraId="14816728" w14:textId="77777777" w:rsidTr="000D139C">
                              <w:trPr>
                                <w:trHeight w:val="522"/>
                              </w:trPr>
                              <w:tc>
                                <w:tcPr>
                                  <w:tcW w:w="10632" w:type="dxa"/>
                                  <w:vAlign w:val="center"/>
                                </w:tcPr>
                                <w:p w14:paraId="5A980194" w14:textId="77777777" w:rsidR="00000000" w:rsidRDefault="00000000"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611A5D" w14:paraId="32B209DB" w14:textId="77777777" w:rsidTr="000D139C">
                              <w:trPr>
                                <w:trHeight w:val="113"/>
                              </w:trPr>
                              <w:tc>
                                <w:tcPr>
                                  <w:tcW w:w="10632" w:type="dxa"/>
                                </w:tcPr>
                                <w:p w14:paraId="435F1B95" w14:textId="77777777" w:rsidR="00000000" w:rsidRPr="00642089" w:rsidRDefault="00000000" w:rsidP="000D139C">
                                  <w:pPr>
                                    <w:spacing w:before="240" w:after="0" w:line="240" w:lineRule="auto"/>
                                  </w:pPr>
                                  <w:r w:rsidRPr="00642089">
                                    <w:t>Attested on 08 May 2025 at 07:17 PM by Matthew Reyntjes (Principal)</w:t>
                                  </w:r>
                                </w:p>
                              </w:tc>
                            </w:tr>
                          </w:tbl>
                          <w:p w14:paraId="7330F185" w14:textId="77777777" w:rsidR="00000000" w:rsidRDefault="00000000" w:rsidP="00BB7B33"/>
                        </w:txbxContent>
                      </v:textbox>
                      <w10:wrap anchorx="margin"/>
                    </v:shape>
                  </w:pict>
                </mc:Fallback>
              </mc:AlternateContent>
            </w:r>
          </w:p>
        </w:tc>
      </w:tr>
    </w:tbl>
    <w:p w14:paraId="78C3887D" w14:textId="77777777" w:rsidR="00000000" w:rsidRPr="00BB7B33" w:rsidRDefault="00000000" w:rsidP="00A56AED">
      <w:pPr>
        <w:pStyle w:val="Heading2"/>
        <w:rPr>
          <w:rFonts w:eastAsia="MS Mincho"/>
        </w:rPr>
      </w:pPr>
      <w:r w:rsidRPr="00BB7B33">
        <w:rPr>
          <w:rFonts w:eastAsia="MS Mincho"/>
          <w:noProof/>
        </w:rPr>
        <w:t>School Name: Creswick North Primary School (2041)</w:t>
      </w:r>
    </w:p>
    <w:p w14:paraId="005820FF" w14:textId="77777777" w:rsidR="00000000" w:rsidRPr="00BB7B33" w:rsidRDefault="00000000" w:rsidP="00BB7B33">
      <w:pPr>
        <w:spacing w:before="0"/>
        <w:ind w:right="419"/>
        <w:rPr>
          <w:rFonts w:ascii="Arial" w:eastAsia="MS Mincho" w:hAnsi="Arial" w:cs="Arial"/>
          <w:color w:val="FFFFFF"/>
          <w:sz w:val="36"/>
          <w:szCs w:val="36"/>
        </w:rPr>
      </w:pPr>
    </w:p>
    <w:p w14:paraId="4FF6743C" w14:textId="77777777" w:rsidR="00000000" w:rsidRPr="00BB7B33" w:rsidRDefault="00000000" w:rsidP="00BB7B33">
      <w:pPr>
        <w:spacing w:before="0"/>
        <w:ind w:left="540" w:right="419"/>
        <w:rPr>
          <w:rFonts w:ascii="Arial" w:eastAsia="MS Mincho" w:hAnsi="Arial" w:cs="Arial"/>
          <w:color w:val="595959"/>
          <w:sz w:val="18"/>
          <w:szCs w:val="18"/>
        </w:rPr>
      </w:pPr>
    </w:p>
    <w:p w14:paraId="3CD5F1F9" w14:textId="77777777" w:rsidR="00000000" w:rsidRDefault="00000000" w:rsidP="00BB7B33">
      <w:pPr>
        <w:keepNext/>
        <w:keepLines/>
        <w:spacing w:before="240"/>
        <w:jc w:val="center"/>
        <w:outlineLvl w:val="0"/>
        <w:rPr>
          <w:rFonts w:ascii="Arial" w:eastAsia="MS Mincho" w:hAnsi="Arial" w:cs="Arial"/>
          <w:color w:val="595959"/>
          <w:sz w:val="18"/>
          <w:szCs w:val="18"/>
        </w:rPr>
      </w:pPr>
    </w:p>
    <w:p w14:paraId="76B0ACF4" w14:textId="77777777" w:rsidR="00000000" w:rsidRPr="006364DC" w:rsidRDefault="00000000" w:rsidP="006364DC">
      <w:pPr>
        <w:rPr>
          <w:rFonts w:ascii="Arial" w:eastAsia="MS Gothic" w:hAnsi="Arial" w:cs="Times New Roman"/>
        </w:rPr>
      </w:pPr>
    </w:p>
    <w:p w14:paraId="72E80220" w14:textId="77777777" w:rsidR="00000000" w:rsidRPr="006364DC" w:rsidRDefault="00000000" w:rsidP="006364DC">
      <w:pPr>
        <w:rPr>
          <w:rFonts w:ascii="Arial" w:eastAsia="MS Gothic" w:hAnsi="Arial" w:cs="Times New Roman"/>
        </w:rPr>
      </w:pPr>
    </w:p>
    <w:p w14:paraId="49A67EA2" w14:textId="77777777" w:rsidR="00000000" w:rsidRPr="006364DC" w:rsidRDefault="00000000" w:rsidP="006364DC">
      <w:pPr>
        <w:rPr>
          <w:rFonts w:ascii="Arial" w:eastAsia="MS Gothic" w:hAnsi="Arial" w:cs="Times New Roman"/>
        </w:rPr>
      </w:pPr>
    </w:p>
    <w:p w14:paraId="1354F42E" w14:textId="77777777" w:rsidR="00000000" w:rsidRPr="006364DC" w:rsidRDefault="00000000" w:rsidP="006364DC">
      <w:pPr>
        <w:rPr>
          <w:rFonts w:ascii="Arial" w:eastAsia="MS Gothic" w:hAnsi="Arial" w:cs="Times New Roman"/>
        </w:rPr>
      </w:pPr>
    </w:p>
    <w:p w14:paraId="3D284EB2" w14:textId="77777777" w:rsidR="00000000" w:rsidRPr="006364DC" w:rsidRDefault="00000000" w:rsidP="006364DC">
      <w:pPr>
        <w:rPr>
          <w:rFonts w:ascii="Arial" w:eastAsia="MS Gothic" w:hAnsi="Arial" w:cs="Times New Roman"/>
        </w:rPr>
      </w:pPr>
    </w:p>
    <w:p w14:paraId="4E5FCF2A" w14:textId="77777777" w:rsidR="00000000" w:rsidRPr="006364DC" w:rsidRDefault="00000000" w:rsidP="006364DC">
      <w:pPr>
        <w:rPr>
          <w:rFonts w:ascii="Arial" w:eastAsia="MS Gothic" w:hAnsi="Arial" w:cs="Times New Roman"/>
        </w:rPr>
      </w:pPr>
    </w:p>
    <w:p w14:paraId="4C9B698E" w14:textId="77777777" w:rsidR="00000000" w:rsidRPr="006364DC" w:rsidRDefault="00000000" w:rsidP="006364DC">
      <w:pPr>
        <w:rPr>
          <w:rFonts w:ascii="Arial" w:eastAsia="MS Gothic" w:hAnsi="Arial" w:cs="Times New Roman"/>
        </w:rPr>
      </w:pPr>
    </w:p>
    <w:p w14:paraId="012D4AA0" w14:textId="77777777" w:rsidR="00000000" w:rsidRPr="006364DC" w:rsidRDefault="00000000" w:rsidP="006364DC">
      <w:pPr>
        <w:rPr>
          <w:rFonts w:ascii="Arial" w:eastAsia="MS Gothic" w:hAnsi="Arial" w:cs="Times New Roman"/>
        </w:rPr>
      </w:pPr>
    </w:p>
    <w:p w14:paraId="41948E07" w14:textId="77777777" w:rsidR="00000000" w:rsidRPr="006364DC" w:rsidRDefault="00000000" w:rsidP="006364DC">
      <w:pPr>
        <w:rPr>
          <w:rFonts w:ascii="Arial" w:eastAsia="MS Gothic" w:hAnsi="Arial" w:cs="Times New Roman"/>
        </w:rPr>
      </w:pPr>
    </w:p>
    <w:p w14:paraId="7B197B55" w14:textId="77777777" w:rsidR="00000000" w:rsidRPr="006364DC" w:rsidRDefault="00000000" w:rsidP="006364DC">
      <w:pPr>
        <w:rPr>
          <w:rFonts w:ascii="Arial" w:eastAsia="MS Gothic" w:hAnsi="Arial" w:cs="Times New Roman"/>
        </w:rPr>
      </w:pPr>
    </w:p>
    <w:p w14:paraId="1B9D5A8D" w14:textId="77777777" w:rsidR="00000000" w:rsidRPr="006364DC" w:rsidRDefault="00000000" w:rsidP="006364DC">
      <w:pPr>
        <w:rPr>
          <w:rFonts w:ascii="Arial" w:eastAsia="MS Gothic" w:hAnsi="Arial" w:cs="Times New Roman"/>
        </w:rPr>
      </w:pPr>
    </w:p>
    <w:p w14:paraId="7EA791A2" w14:textId="77777777" w:rsidR="00000000" w:rsidRPr="006364DC" w:rsidRDefault="00000000" w:rsidP="006364DC">
      <w:pPr>
        <w:rPr>
          <w:rFonts w:ascii="Arial" w:eastAsia="MS Gothic" w:hAnsi="Arial" w:cs="Times New Roman"/>
        </w:rPr>
      </w:pPr>
    </w:p>
    <w:p w14:paraId="7D8AFFD0" w14:textId="77777777" w:rsidR="00000000" w:rsidRPr="006364DC" w:rsidRDefault="00000000" w:rsidP="006364DC">
      <w:pPr>
        <w:rPr>
          <w:rFonts w:ascii="Arial" w:eastAsia="MS Gothic" w:hAnsi="Arial" w:cs="Times New Roman"/>
        </w:rPr>
      </w:pPr>
    </w:p>
    <w:p w14:paraId="5884DA74" w14:textId="77777777" w:rsidR="00000000" w:rsidRPr="006364DC" w:rsidRDefault="00000000" w:rsidP="006364DC">
      <w:pPr>
        <w:rPr>
          <w:rFonts w:ascii="Arial" w:eastAsia="MS Gothic" w:hAnsi="Arial" w:cs="Times New Roman"/>
        </w:rPr>
      </w:pPr>
    </w:p>
    <w:p w14:paraId="7BBD72C6" w14:textId="77777777" w:rsidR="00000000" w:rsidRPr="006364DC" w:rsidRDefault="00000000" w:rsidP="006364DC">
      <w:pPr>
        <w:rPr>
          <w:rFonts w:ascii="Arial" w:eastAsia="MS Gothic" w:hAnsi="Arial" w:cs="Times New Roman"/>
        </w:rPr>
      </w:pPr>
    </w:p>
    <w:p w14:paraId="2DE8FF94" w14:textId="77777777" w:rsidR="00000000" w:rsidRPr="006364DC" w:rsidRDefault="00000000" w:rsidP="006364DC">
      <w:pPr>
        <w:rPr>
          <w:rFonts w:ascii="Arial" w:eastAsia="MS Gothic" w:hAnsi="Arial" w:cs="Times New Roman"/>
        </w:rPr>
      </w:pPr>
    </w:p>
    <w:p w14:paraId="5EA1AF19" w14:textId="77777777" w:rsidR="00000000" w:rsidRPr="006364DC" w:rsidRDefault="00000000" w:rsidP="006364DC">
      <w:pPr>
        <w:rPr>
          <w:rFonts w:ascii="Arial" w:eastAsia="MS Gothic" w:hAnsi="Arial" w:cs="Times New Roman"/>
        </w:rPr>
      </w:pPr>
    </w:p>
    <w:p w14:paraId="7BC74638" w14:textId="77777777" w:rsidR="00000000" w:rsidRPr="006364DC" w:rsidRDefault="00000000" w:rsidP="006364DC">
      <w:pPr>
        <w:rPr>
          <w:rFonts w:ascii="Arial" w:eastAsia="MS Gothic" w:hAnsi="Arial" w:cs="Times New Roman"/>
        </w:rPr>
      </w:pPr>
    </w:p>
    <w:p w14:paraId="26DDC104" w14:textId="77777777" w:rsidR="00000000" w:rsidRPr="006364DC" w:rsidRDefault="00000000" w:rsidP="006364DC">
      <w:pPr>
        <w:rPr>
          <w:rFonts w:ascii="Arial" w:eastAsia="MS Gothic" w:hAnsi="Arial" w:cs="Times New Roman"/>
        </w:rPr>
      </w:pPr>
    </w:p>
    <w:p w14:paraId="244274DF" w14:textId="77777777" w:rsidR="00000000" w:rsidRPr="006364DC" w:rsidRDefault="00000000" w:rsidP="006364DC">
      <w:pPr>
        <w:rPr>
          <w:rFonts w:ascii="Arial" w:eastAsia="MS Gothic" w:hAnsi="Arial" w:cs="Times New Roman"/>
        </w:rPr>
      </w:pPr>
    </w:p>
    <w:p w14:paraId="248A4E41" w14:textId="77777777" w:rsidR="00000000" w:rsidRPr="006364DC" w:rsidRDefault="00000000" w:rsidP="006364DC">
      <w:pPr>
        <w:rPr>
          <w:rFonts w:ascii="Arial" w:eastAsia="MS Gothic" w:hAnsi="Arial" w:cs="Times New Roman"/>
        </w:rPr>
      </w:pPr>
    </w:p>
    <w:p w14:paraId="68E8D2C7" w14:textId="77777777" w:rsidR="00000000" w:rsidRPr="006364DC" w:rsidRDefault="00000000" w:rsidP="006364DC">
      <w:pPr>
        <w:rPr>
          <w:rFonts w:ascii="Arial" w:eastAsia="MS Gothic" w:hAnsi="Arial" w:cs="Times New Roman"/>
        </w:rPr>
      </w:pPr>
    </w:p>
    <w:p w14:paraId="46EAFADA" w14:textId="77777777" w:rsidR="00000000" w:rsidRPr="006364DC" w:rsidRDefault="00000000" w:rsidP="006364DC">
      <w:pPr>
        <w:rPr>
          <w:rFonts w:ascii="Arial" w:eastAsia="MS Gothic" w:hAnsi="Arial" w:cs="Times New Roman"/>
        </w:rPr>
      </w:pPr>
    </w:p>
    <w:p w14:paraId="3FA65FE0" w14:textId="77777777" w:rsidR="00000000" w:rsidRPr="006364DC" w:rsidRDefault="00000000" w:rsidP="006364DC">
      <w:pPr>
        <w:rPr>
          <w:rFonts w:ascii="Arial" w:eastAsia="MS Gothic" w:hAnsi="Arial" w:cs="Times New Roman"/>
        </w:rPr>
      </w:pPr>
    </w:p>
    <w:p w14:paraId="6CB8F6AE" w14:textId="77777777" w:rsidR="00000000" w:rsidRDefault="00000000"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0EDC570B" w14:textId="77777777" w:rsidR="00000000" w:rsidRPr="006364DC" w:rsidRDefault="00000000" w:rsidP="006364DC">
      <w:pPr>
        <w:tabs>
          <w:tab w:val="left" w:pos="6705"/>
        </w:tabs>
        <w:rPr>
          <w:rFonts w:ascii="Arial" w:eastAsia="MS Gothic" w:hAnsi="Arial" w:cs="Times New Roman"/>
        </w:rPr>
        <w:sectPr w:rsidR="006364DC"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3603EEC7" w14:textId="77777777" w:rsidR="00000000" w:rsidRPr="00BC45B8" w:rsidRDefault="00000000" w:rsidP="00FF3F86">
      <w:pPr>
        <w:pStyle w:val="Heading10"/>
        <w:spacing w:before="360" w:after="120"/>
        <w:rPr>
          <w:rFonts w:cs="Arial"/>
          <w:color w:val="D40032"/>
          <w:sz w:val="44"/>
          <w:szCs w:val="44"/>
        </w:rPr>
      </w:pPr>
      <w:r w:rsidRPr="00BC45B8">
        <w:rPr>
          <w:rFonts w:cs="Arial"/>
          <w:color w:val="D40032"/>
          <w:sz w:val="44"/>
          <w:szCs w:val="44"/>
        </w:rPr>
        <w:lastRenderedPageBreak/>
        <w:t>How to read the Annual Report</w:t>
      </w:r>
    </w:p>
    <w:p w14:paraId="4FEC2175" w14:textId="77777777" w:rsidR="00000000" w:rsidRPr="00DE50B0" w:rsidRDefault="0000000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30CC6530" w14:textId="77777777" w:rsidR="00000000" w:rsidRPr="00DE50B0" w:rsidRDefault="0000000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2C52BA8E" w14:textId="77777777" w:rsidR="00000000" w:rsidRPr="00DE50B0" w:rsidRDefault="0000000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7CCBA470" w14:textId="77777777" w:rsidR="00000000" w:rsidRPr="00DE50B0" w:rsidRDefault="0000000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2B704823" w14:textId="77777777" w:rsidR="00000000" w:rsidRPr="00DE50B0" w:rsidRDefault="0000000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0D8C2C7A" w14:textId="77777777" w:rsidR="00000000" w:rsidRPr="00DE50B0" w:rsidRDefault="0000000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5592FBEB"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02D737AC" w14:textId="77777777" w:rsidR="00000000" w:rsidRPr="00DE50B0" w:rsidRDefault="00000000" w:rsidP="00737A25">
      <w:pPr>
        <w:pStyle w:val="Normal0"/>
        <w:numPr>
          <w:ilvl w:val="0"/>
          <w:numId w:val="26"/>
        </w:numPr>
        <w:spacing w:line="240" w:lineRule="auto"/>
        <w:ind w:left="1440"/>
        <w:rPr>
          <w:rFonts w:eastAsia="Arial"/>
          <w:bCs/>
          <w:color w:val="000000"/>
          <w:szCs w:val="20"/>
        </w:rPr>
      </w:pPr>
      <w:r w:rsidRPr="00DE50B0">
        <w:rPr>
          <w:rFonts w:eastAsia="Arial"/>
          <w:bCs/>
          <w:color w:val="000000"/>
          <w:szCs w:val="20"/>
        </w:rPr>
        <w:t>student enrolment information</w:t>
      </w:r>
    </w:p>
    <w:p w14:paraId="157F7809" w14:textId="77777777" w:rsidR="00000000" w:rsidRPr="00DE50B0" w:rsidRDefault="00000000" w:rsidP="00737A25">
      <w:pPr>
        <w:pStyle w:val="Normal0"/>
        <w:numPr>
          <w:ilvl w:val="0"/>
          <w:numId w:val="26"/>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562CADBD" w14:textId="77777777" w:rsidR="00000000" w:rsidRPr="00DE50B0" w:rsidRDefault="00000000" w:rsidP="00737A25">
      <w:pPr>
        <w:pStyle w:val="Normal0"/>
        <w:numPr>
          <w:ilvl w:val="0"/>
          <w:numId w:val="26"/>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0B120C8C" w14:textId="77777777" w:rsidR="00000000" w:rsidRPr="00DE50B0" w:rsidRDefault="00000000" w:rsidP="00737A25">
      <w:pPr>
        <w:pStyle w:val="ListParagraph"/>
        <w:numPr>
          <w:ilvl w:val="0"/>
          <w:numId w:val="27"/>
        </w:numPr>
        <w:spacing w:after="200" w:line="240" w:lineRule="auto"/>
        <w:ind w:left="1434" w:hanging="357"/>
        <w:rPr>
          <w:rFonts w:eastAsia="Arial"/>
          <w:b/>
          <w:color w:val="000000"/>
          <w:szCs w:val="20"/>
        </w:rPr>
      </w:pPr>
      <w:r w:rsidRPr="00DE50B0">
        <w:rPr>
          <w:rFonts w:eastAsia="Arial"/>
          <w:bCs/>
          <w:color w:val="000000"/>
          <w:szCs w:val="20"/>
        </w:rPr>
        <w:t>school staff responses in the area of School Climate in the School Staff Survey, shown against the statewide average for Primary schools</w:t>
      </w:r>
    </w:p>
    <w:p w14:paraId="4E780504"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Learning</w:t>
      </w:r>
    </w:p>
    <w:p w14:paraId="6D654018" w14:textId="77777777" w:rsidR="00000000" w:rsidRPr="00DE50B0" w:rsidRDefault="00000000" w:rsidP="00737A25">
      <w:pPr>
        <w:pStyle w:val="Normal0"/>
        <w:numPr>
          <w:ilvl w:val="0"/>
          <w:numId w:val="26"/>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6058CA29" w14:textId="77777777" w:rsidR="00000000" w:rsidRPr="00DE50B0" w:rsidRDefault="00000000" w:rsidP="00737A25">
      <w:pPr>
        <w:pStyle w:val="ListParagraph"/>
        <w:numPr>
          <w:ilvl w:val="0"/>
          <w:numId w:val="27"/>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49506108" w14:textId="77777777" w:rsidR="00000000" w:rsidRPr="00DE50B0" w:rsidRDefault="00000000" w:rsidP="006A2495">
      <w:pPr>
        <w:pStyle w:val="Normal0"/>
        <w:spacing w:line="240" w:lineRule="auto"/>
        <w:ind w:left="720"/>
        <w:rPr>
          <w:rFonts w:eastAsia="Arial"/>
          <w:b/>
          <w:color w:val="1F1646"/>
          <w:szCs w:val="20"/>
        </w:rPr>
      </w:pPr>
      <w:r w:rsidRPr="00DE50B0">
        <w:rPr>
          <w:rFonts w:eastAsia="Arial"/>
          <w:b/>
          <w:color w:val="1F1646"/>
          <w:szCs w:val="20"/>
        </w:rPr>
        <w:t>Wellbeing</w:t>
      </w:r>
    </w:p>
    <w:p w14:paraId="2BA75D74" w14:textId="77777777" w:rsidR="00000000" w:rsidRPr="00DE50B0" w:rsidRDefault="0000000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4EB8F40C" w14:textId="77777777" w:rsidR="00000000" w:rsidRPr="00DE50B0" w:rsidRDefault="00000000" w:rsidP="006A2495">
      <w:pPr>
        <w:pStyle w:val="Normal0"/>
        <w:numPr>
          <w:ilvl w:val="0"/>
          <w:numId w:val="26"/>
        </w:numPr>
        <w:spacing w:line="240" w:lineRule="auto"/>
        <w:ind w:left="1440"/>
        <w:rPr>
          <w:rFonts w:eastAsia="Arial"/>
          <w:color w:val="000000"/>
          <w:szCs w:val="20"/>
        </w:rPr>
      </w:pPr>
      <w:r w:rsidRPr="00DE50B0">
        <w:rPr>
          <w:rFonts w:eastAsia="Arial"/>
          <w:color w:val="000000"/>
          <w:szCs w:val="20"/>
        </w:rPr>
        <w:t>Sense of Connectedness</w:t>
      </w:r>
    </w:p>
    <w:p w14:paraId="28774016" w14:textId="77777777" w:rsidR="00000000" w:rsidRPr="00DE50B0" w:rsidRDefault="00000000" w:rsidP="006A2495">
      <w:pPr>
        <w:pStyle w:val="Normal0"/>
        <w:numPr>
          <w:ilvl w:val="0"/>
          <w:numId w:val="26"/>
        </w:numPr>
        <w:spacing w:line="240" w:lineRule="auto"/>
        <w:ind w:left="1440"/>
        <w:rPr>
          <w:rFonts w:eastAsia="Arial"/>
          <w:color w:val="000000"/>
          <w:szCs w:val="20"/>
        </w:rPr>
      </w:pPr>
      <w:r w:rsidRPr="00DE50B0">
        <w:rPr>
          <w:rFonts w:eastAsia="Arial"/>
          <w:color w:val="000000"/>
          <w:szCs w:val="20"/>
        </w:rPr>
        <w:t>Management of Bullying</w:t>
      </w:r>
    </w:p>
    <w:p w14:paraId="01E249AA"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61309EAD" w14:textId="77777777" w:rsidR="00000000" w:rsidRPr="00DE50B0" w:rsidRDefault="00000000" w:rsidP="00FE45D1">
      <w:pPr>
        <w:pStyle w:val="ListParagraph"/>
        <w:numPr>
          <w:ilvl w:val="0"/>
          <w:numId w:val="28"/>
        </w:numPr>
        <w:spacing w:after="200" w:line="240" w:lineRule="auto"/>
        <w:rPr>
          <w:rFonts w:eastAsia="Arial"/>
          <w:color w:val="000000"/>
          <w:szCs w:val="20"/>
        </w:rPr>
      </w:pPr>
      <w:r w:rsidRPr="00DE50B0">
        <w:rPr>
          <w:rFonts w:eastAsia="Arial"/>
          <w:color w:val="000000"/>
          <w:szCs w:val="20"/>
        </w:rPr>
        <w:t>Student attendance at school</w:t>
      </w:r>
    </w:p>
    <w:p w14:paraId="21443B3A" w14:textId="77777777" w:rsidR="00000000" w:rsidRPr="00DE50B0" w:rsidRDefault="00000000" w:rsidP="00C3126C">
      <w:pPr>
        <w:pStyle w:val="ESBodyText"/>
        <w:spacing w:after="200" w:line="240" w:lineRule="auto"/>
      </w:pPr>
      <w:r w:rsidRPr="00DE50B0">
        <w:t xml:space="preserve">Results are displayed for the latest year and the average of the last four years (where available). </w:t>
      </w:r>
    </w:p>
    <w:p w14:paraId="51A0EB86" w14:textId="77777777" w:rsidR="00000000" w:rsidRPr="00DE50B0" w:rsidRDefault="00000000" w:rsidP="008A558E">
      <w:pPr>
        <w:pStyle w:val="ESBodyText"/>
        <w:spacing w:line="240" w:lineRule="auto"/>
      </w:pPr>
      <w:r w:rsidRPr="00DE50B0">
        <w:t xml:space="preserve">Key terms used in the Performance Summary are defined below: </w:t>
      </w:r>
    </w:p>
    <w:p w14:paraId="25784A26" w14:textId="77777777" w:rsidR="00000000" w:rsidRPr="00DE50B0" w:rsidRDefault="00000000" w:rsidP="008A558E">
      <w:pPr>
        <w:pStyle w:val="ESBodyText"/>
        <w:spacing w:line="240" w:lineRule="auto"/>
        <w:rPr>
          <w:b/>
          <w:bCs/>
          <w:color w:val="1F1646"/>
        </w:rPr>
      </w:pPr>
      <w:r w:rsidRPr="00DE50B0">
        <w:rPr>
          <w:b/>
          <w:bCs/>
          <w:color w:val="1F1646"/>
        </w:rPr>
        <w:t>Similar Schools</w:t>
      </w:r>
    </w:p>
    <w:p w14:paraId="12C15ED0" w14:textId="77777777" w:rsidR="00000000" w:rsidRPr="00DE50B0" w:rsidRDefault="0000000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1F5EFE39" w14:textId="77777777" w:rsidR="00000000" w:rsidRPr="00DE50B0" w:rsidRDefault="0000000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1A4B8E13" w14:textId="77777777" w:rsidR="00000000" w:rsidRPr="00DE50B0" w:rsidRDefault="00000000" w:rsidP="008A558E">
      <w:pPr>
        <w:pStyle w:val="Body20"/>
        <w:spacing w:after="240" w:line="240" w:lineRule="auto"/>
        <w:rPr>
          <w:rFonts w:eastAsia="Arial"/>
          <w:b/>
          <w:bCs/>
          <w:color w:val="1F1646"/>
        </w:rPr>
      </w:pPr>
      <w:r w:rsidRPr="00DE50B0">
        <w:rPr>
          <w:rFonts w:eastAsia="Arial"/>
          <w:b/>
          <w:bCs/>
          <w:color w:val="1F1646"/>
        </w:rPr>
        <w:t>NDP and NDA</w:t>
      </w:r>
    </w:p>
    <w:p w14:paraId="5F963FAC" w14:textId="77777777" w:rsidR="00000000" w:rsidRPr="00DE50B0" w:rsidRDefault="0000000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2215A259" w14:textId="77777777" w:rsidR="00000000" w:rsidRPr="00DE50B0" w:rsidRDefault="00000000" w:rsidP="008A558E">
      <w:pPr>
        <w:pStyle w:val="Normal0"/>
        <w:spacing w:line="240" w:lineRule="auto"/>
        <w:rPr>
          <w:rFonts w:eastAsia="Arial"/>
          <w:color w:val="000000"/>
          <w:szCs w:val="20"/>
        </w:rPr>
      </w:pPr>
      <w:r w:rsidRPr="00DE50B0">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3301E349" w14:textId="77777777" w:rsidR="00000000" w:rsidRDefault="0000000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6A792EC6" w14:textId="77777777" w:rsidR="00000000" w:rsidRDefault="00000000">
      <w:pPr>
        <w:pStyle w:val="Normal0"/>
        <w:spacing w:after="0" w:line="240" w:lineRule="auto"/>
        <w:rPr>
          <w:rFonts w:eastAsia="Arial"/>
          <w:b/>
          <w:bCs/>
          <w:color w:val="1F1646"/>
        </w:rPr>
      </w:pPr>
      <w:r>
        <w:rPr>
          <w:rFonts w:eastAsia="Arial"/>
          <w:b/>
          <w:bCs/>
          <w:color w:val="1F1646"/>
        </w:rPr>
        <w:br w:type="page"/>
      </w:r>
    </w:p>
    <w:p w14:paraId="4604582B" w14:textId="77777777" w:rsidR="00000000" w:rsidRPr="00DE50B0" w:rsidRDefault="00000000"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2FB7353A" w14:textId="77777777" w:rsidR="00000000" w:rsidRPr="00DE50B0" w:rsidRDefault="0000000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2281B01D" w14:textId="77777777" w:rsidR="00000000" w:rsidRPr="00DE50B0" w:rsidRDefault="0000000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644E0B4B" w14:textId="77777777" w:rsidR="00000000" w:rsidRPr="00DE50B0" w:rsidRDefault="0000000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21143662" w14:textId="77777777" w:rsidR="00000000" w:rsidRPr="00DE50B0" w:rsidRDefault="0000000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1F7703ED" w14:textId="77777777" w:rsidR="00000000" w:rsidRPr="00DE50B0" w:rsidRDefault="0000000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33DE6906" w14:textId="77777777" w:rsidR="00000000" w:rsidRPr="00DE50B0" w:rsidRDefault="0000000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766FE16B" w14:textId="77777777" w:rsidR="00000000" w:rsidRPr="00DE50B0" w:rsidRDefault="00000000"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3D27C8B2" w14:textId="77777777" w:rsidR="00000000" w:rsidRPr="000251D3" w:rsidRDefault="00000000" w:rsidP="009D25CB">
      <w:pPr>
        <w:pStyle w:val="Normal0"/>
        <w:spacing w:line="240" w:lineRule="auto"/>
        <w:rPr>
          <w:rFonts w:eastAsia="Arial"/>
          <w:b/>
          <w:bCs/>
          <w:color w:val="1F1646"/>
        </w:rPr>
      </w:pPr>
      <w:r w:rsidRPr="000251D3">
        <w:rPr>
          <w:rFonts w:eastAsia="Arial"/>
          <w:b/>
          <w:bCs/>
          <w:color w:val="1F1646"/>
        </w:rPr>
        <w:t>NAPLAN</w:t>
      </w:r>
    </w:p>
    <w:p w14:paraId="3A4B3433" w14:textId="77777777" w:rsidR="00000000" w:rsidRPr="000251D3" w:rsidRDefault="00000000"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721E52B4" w14:textId="77777777" w:rsidR="00000000" w:rsidRPr="000251D3" w:rsidRDefault="00000000"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1057BCDA" w14:textId="77777777" w:rsidR="00000000" w:rsidRPr="000251D3" w:rsidRDefault="00000000"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10F4BB9C" w14:textId="77777777" w:rsidR="00000000" w:rsidRPr="000251D3" w:rsidRDefault="00000000"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17CDFCEE" w14:textId="77777777" w:rsidR="00000000" w:rsidRPr="00DE50B0" w:rsidRDefault="00000000" w:rsidP="0050417D">
      <w:pPr>
        <w:pStyle w:val="Normal0"/>
        <w:spacing w:line="240" w:lineRule="auto"/>
        <w:sectPr w:rsidR="005D27E5"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546D0536" w14:textId="77777777" w:rsidR="00000000" w:rsidRDefault="00000000"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11A5D" w14:paraId="0E3CFA84" w14:textId="77777777" w:rsidTr="00611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756DBEC8" w14:textId="77777777" w:rsidR="00000000" w:rsidRPr="00A56AED" w:rsidRDefault="00000000" w:rsidP="00A56AED">
            <w:pPr>
              <w:pStyle w:val="Heading2"/>
              <w:rPr>
                <w:bCs w:val="0"/>
              </w:rPr>
            </w:pPr>
            <w:r w:rsidRPr="00A56AED">
              <w:rPr>
                <w:b w:val="0"/>
                <w:bCs w:val="0"/>
              </w:rPr>
              <w:t>School context</w:t>
            </w:r>
          </w:p>
        </w:tc>
      </w:tr>
      <w:tr w:rsidR="00611A5D" w14:paraId="3706691D" w14:textId="77777777" w:rsidTr="00611A5D">
        <w:tc>
          <w:tcPr>
            <w:cnfStyle w:val="001000000000" w:firstRow="0" w:lastRow="0" w:firstColumn="1" w:lastColumn="0" w:oddVBand="0" w:evenVBand="0" w:oddHBand="0" w:evenHBand="0" w:firstRowFirstColumn="0" w:firstRowLastColumn="0" w:lastRowFirstColumn="0" w:lastRowLastColumn="0"/>
            <w:tcW w:w="97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5"/>
            </w:tblGrid>
            <w:tr w:rsidR="00611A5D" w14:paraId="0213F5D3" w14:textId="77777777">
              <w:trPr>
                <w:tblCellSpacing w:w="15" w:type="dxa"/>
              </w:trPr>
              <w:tc>
                <w:tcPr>
                  <w:tcW w:w="0" w:type="auto"/>
                  <w:tcMar>
                    <w:top w:w="15" w:type="dxa"/>
                    <w:left w:w="15" w:type="dxa"/>
                    <w:bottom w:w="15" w:type="dxa"/>
                    <w:right w:w="15" w:type="dxa"/>
                  </w:tcMar>
                  <w:vAlign w:val="center"/>
                </w:tcPr>
                <w:p w14:paraId="5463572B" w14:textId="77777777" w:rsidR="00000000" w:rsidRPr="00A56AED" w:rsidRDefault="00000000" w:rsidP="00A56AED">
                  <w:pPr>
                    <w:rPr>
                      <w:rFonts w:ascii="Arial" w:eastAsia="Arial" w:hAnsi="Arial" w:cs="Arial"/>
                      <w:color w:val="000000"/>
                      <w:sz w:val="22"/>
                      <w:szCs w:val="22"/>
                    </w:rPr>
                  </w:pPr>
                  <w:r w:rsidRPr="00A56AED">
                    <w:rPr>
                      <w:rFonts w:ascii="Arial" w:eastAsia="Arial" w:hAnsi="Arial" w:cs="Arial"/>
                      <w:color w:val="000000"/>
                      <w:sz w:val="22"/>
                    </w:rPr>
                    <w:t>Creswick North Primary School is situated on the northern edge of Creswick. Several extensive school playgrounds and expansive surrounds provide students with a physically attractive environment that allows for a vast range of activities. There are three undercover playgrounds, an inclusive play space, a basketball court, large undercover area, sports oval, grassed area, bike track, a large sustainable vegetable garden and chook shed, and an outdoor classroom. The local community values the attributes of a small country school and the strong relationships that the children develop between themselves and staff. Parental participation in school activities and programs is encouraged and highly valued. This includes School Council, Breakfast Club, fundraising activities, special days/events, cooking, gardening, school assemblies and excursions, as well as school picnics and sports days. The school values are based on the acronym PRIDE; Persistence, Respect, Initiative, Determination and Excellence. These are reinforced throughout the school daily and students are presented with PRIDE values awards at school assemblies in acknowledgement of achievements and conduct. The school provides a comprehensive curriculum with specialist areas in LOTE (Japanese), Performing Arts, Visual Arts, Health and Physical Education, Respectful Relationships Program and a visiting MARC Van (Mobile Area Resource Centre). There are also many extracurricular activities that support classroom programs such as sporting clinics, mountain biking, fishing, cross country, athletics, gardening and sustainability, student leadership, camps, performances at assembly and involvement with various local community organisations. The school workforce in 2024 was: 3 full time and 6 part time staff: 1 Principal class, 2 full-time teachers, 2 part-time teachers, a business manager, four Integration Aides and a school Tutor. In 2024, the school had an enrolment of 50 students - 21 female and 29 male. The class structure comprised of 3 classes - a Junior (F/1), a Middle (2/3/4), and a Senior class (5/6). There were 2 funded PSD students, and 7 others funded through the Disability Inclusion Program during the year. There are no EAL students, and 10% were of Aboriginal or Torres Strait Islander background. The school, with support of School Council, is looking at promotion of the school within the wider community as a means to build enrolments further, in order to maintain and build upon our 3 classroom structure.  </w:t>
                  </w:r>
                </w:p>
              </w:tc>
            </w:tr>
          </w:tbl>
          <w:p w14:paraId="52CA5407" w14:textId="77777777" w:rsidR="00000000" w:rsidRPr="00A56AED" w:rsidRDefault="00000000" w:rsidP="00A56AED">
            <w:pPr>
              <w:rPr>
                <w:rFonts w:ascii="Arial" w:eastAsia="Arial" w:hAnsi="Arial" w:cs="Arial"/>
                <w:color w:val="auto"/>
                <w:sz w:val="22"/>
              </w:rPr>
            </w:pPr>
          </w:p>
        </w:tc>
      </w:tr>
      <w:tr w:rsidR="00611A5D" w14:paraId="404BDDFA"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0BFB3C7A" w14:textId="77777777" w:rsidR="00000000" w:rsidRPr="00A56AED" w:rsidRDefault="00000000" w:rsidP="00A56AED">
            <w:pPr>
              <w:pStyle w:val="Heading2"/>
              <w:rPr>
                <w:bCs w:val="0"/>
              </w:rPr>
            </w:pPr>
            <w:r w:rsidRPr="00BB7B33">
              <w:rPr>
                <w:rFonts w:eastAsia="MS Gothic"/>
              </w:rPr>
              <w:t>Progress towards strategic goals, student outcomes and student engagement</w:t>
            </w:r>
          </w:p>
        </w:tc>
      </w:tr>
      <w:tr w:rsidR="00611A5D" w14:paraId="527477AE"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398F8880" w14:textId="77777777" w:rsidR="00000000" w:rsidRPr="00BB7B33" w:rsidRDefault="00000000" w:rsidP="00A56AED">
            <w:pPr>
              <w:pStyle w:val="Heading3"/>
              <w:rPr>
                <w:rFonts w:eastAsia="MS Gothic"/>
              </w:rPr>
            </w:pPr>
            <w:r w:rsidRPr="00BB7B33">
              <w:t>Learning</w:t>
            </w:r>
          </w:p>
        </w:tc>
      </w:tr>
      <w:tr w:rsidR="00611A5D" w14:paraId="62A87001"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59203E9A"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goal of improving student learning outcomes in Literacy and Numeracy progressed well in 2024.</w:t>
            </w:r>
          </w:p>
          <w:p w14:paraId="450E8578"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xml:space="preserve">Teacher judgements show results from F-6 for Reading at or above age expected standards at 82%, which is higher than similar schools (78%)  and nearly at state average (86%). Listening &amp; Speaking was at 92% (State average 92%), and Writing was 73% (the same percentage as </w:t>
            </w:r>
            <w:r w:rsidRPr="00BB7B33">
              <w:rPr>
                <w:rFonts w:ascii="Arial" w:eastAsia="Arial" w:hAnsi="Arial" w:cs="Arial"/>
                <w:color w:val="auto"/>
                <w:sz w:val="22"/>
              </w:rPr>
              <w:lastRenderedPageBreak/>
              <w:t>similar schools). In Maths our F-6 students at or above age expected standards was at 84%, higher than similar schools (80%) and nearly at state average (86%).</w:t>
            </w:r>
          </w:p>
          <w:p w14:paraId="5923192B"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Naplan results in Reading and Writing were favourably comparable to similar/like schools in Year 3. Reading was 60% in strong/exceeding proficiency (compared to similar schools at 56% and state average at 69%. Writing at 80% was pleasingly above both similar schools and state average, and Maths was down (40%) compared to similar schools at 53%.</w:t>
            </w:r>
          </w:p>
          <w:p w14:paraId="328978E3"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Year 5 Naplan Reading results were very good. Reading at 86% at strong/exceeding was much higher than similar schools (64%) and state average (74%).  Writing at 63% compared well to similar schools (60%) but  down on state average (73%). Maths (63%) was well above similar schools (53%) and nearly at state level (67%).</w:t>
            </w:r>
          </w:p>
          <w:p w14:paraId="5EEF7661"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new SMART Spelling program last year saw a renewed emphasis on the structure of our spelling program and we now need to start seeing results from it. This was also supported by the Heggerty program in the junior and middle classrooms, and the switch to introducing decodable readers began to make a difference with our reading program. Our regular classroom programs were assisted by several Intervention programs, mainly aimed at Tier 2 students who required further support. This included a Tutor, as part of the Tutor Learning Initiative, who focussed mainly on reading, writing and speech, as well as running Quicksmart Numeracy and MultiLit. In Literacy we consolidated our Reading CAFE program and Writing VCOP program, whilst Professional Development sessions about the new Maths Curriculum 2.0 were completed by staff who attended Michael Ymer's Numeracy professional learning. </w:t>
            </w:r>
          </w:p>
          <w:p w14:paraId="239D3FE1" w14:textId="77777777" w:rsidR="00000000" w:rsidRPr="00BB7B33" w:rsidRDefault="00000000" w:rsidP="00A56AED">
            <w:pPr>
              <w:rPr>
                <w:rFonts w:ascii="Arial" w:eastAsia="Arial" w:hAnsi="Arial" w:cs="Arial"/>
                <w:color w:val="auto"/>
                <w:sz w:val="22"/>
                <w:szCs w:val="22"/>
              </w:rPr>
            </w:pPr>
          </w:p>
        </w:tc>
      </w:tr>
      <w:tr w:rsidR="00611A5D" w14:paraId="41CE1DBF"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72DDCB53" w14:textId="77777777" w:rsidR="00000000" w:rsidRPr="00BB7B33" w:rsidRDefault="00000000" w:rsidP="00A56AED">
            <w:pPr>
              <w:pStyle w:val="Heading3"/>
              <w:rPr>
                <w:rFonts w:eastAsia="MS Gothic"/>
              </w:rPr>
            </w:pPr>
            <w:r w:rsidRPr="00BB7B33">
              <w:lastRenderedPageBreak/>
              <w:t>Wellbeing</w:t>
            </w:r>
          </w:p>
        </w:tc>
      </w:tr>
      <w:tr w:rsidR="00611A5D" w14:paraId="6707622A"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1B580620"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well-being goal in 2024 was 'To improve the wellbeing and resilience of all students'.  Regular and continual conmmunication with parents through our school app, newsletter, social media platforms and email have been a priority throughout 2024. Checking-in on students and connecting with families, providing them with any support they may have needed. We also provided support to parents through heavily subsidised camps, swimming and excursions. We liaised with several community groups to connect with the school, such as the Hepburn Shire and the Creswick Neighbourhood Centre. We continue to run Respectful Relationship sessions with every class, and incorporate our schools PRIDE Values, particularly in assemblies. this is also scaffolded with our School-Wide Positive Behaviour Matrix (SWPB) which is visible in every room and referred to daily.</w:t>
            </w:r>
          </w:p>
          <w:p w14:paraId="1AEFB605"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Disability Inclusion Program work, along with the Mental Health and Well-Being program, has meant greater support for students with extra support staff and resourcing. The whole staff also had Professional Development sessions in trauma-informed learning through the first 2 days of the Berry St Educational Model (BSEM). This saw the introduction of several new initiatives such as 'Circle', 'Check-ins' and Positive Primers' into our daily classroom routines.</w:t>
            </w:r>
          </w:p>
          <w:p w14:paraId="7926A0B9"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2024 12-month targets in the well-being area were:  </w:t>
            </w:r>
          </w:p>
          <w:p w14:paraId="59F0E147"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Student Attitudes to School Survey:</w:t>
            </w:r>
          </w:p>
          <w:p w14:paraId="08FF353E" w14:textId="77777777" w:rsidR="00000000" w:rsidRPr="00BB7B33" w:rsidRDefault="00000000" w:rsidP="00A56AED">
            <w:pPr>
              <w:numPr>
                <w:ilvl w:val="0"/>
                <w:numId w:val="24"/>
              </w:numPr>
              <w:ind w:hanging="201"/>
              <w:rPr>
                <w:rFonts w:ascii="Arial" w:eastAsia="Arial" w:hAnsi="Arial" w:cs="Arial"/>
                <w:color w:val="auto"/>
                <w:sz w:val="22"/>
                <w:szCs w:val="22"/>
              </w:rPr>
            </w:pPr>
            <w:r w:rsidRPr="00BB7B33">
              <w:rPr>
                <w:rFonts w:ascii="Arial" w:eastAsia="Arial" w:hAnsi="Arial" w:cs="Arial"/>
                <w:color w:val="auto"/>
                <w:sz w:val="22"/>
              </w:rPr>
              <w:t>Increase 'Resilience in students' to 75% in 2024 - We achieved  53%.(Below similar schools and state average)</w:t>
            </w:r>
          </w:p>
          <w:p w14:paraId="41AA33D6" w14:textId="77777777" w:rsidR="00000000" w:rsidRPr="00BB7B33" w:rsidRDefault="00000000" w:rsidP="00A56AED">
            <w:pPr>
              <w:numPr>
                <w:ilvl w:val="0"/>
                <w:numId w:val="24"/>
              </w:numPr>
              <w:ind w:hanging="201"/>
              <w:rPr>
                <w:rFonts w:ascii="Arial" w:eastAsia="Arial" w:hAnsi="Arial" w:cs="Arial"/>
                <w:color w:val="auto"/>
                <w:sz w:val="22"/>
                <w:szCs w:val="22"/>
              </w:rPr>
            </w:pPr>
            <w:r w:rsidRPr="00BB7B33">
              <w:rPr>
                <w:rFonts w:ascii="Arial" w:eastAsia="Arial" w:hAnsi="Arial" w:cs="Arial"/>
                <w:color w:val="auto"/>
                <w:sz w:val="22"/>
              </w:rPr>
              <w:t>Increase 'Emotional Awareness and Regulation' to 75% in 2024. - We achieved 71% (comparable to similar schools and state average)</w:t>
            </w:r>
          </w:p>
          <w:p w14:paraId="399367F1" w14:textId="77777777" w:rsidR="00000000" w:rsidRPr="00BB7B33" w:rsidRDefault="00000000" w:rsidP="00A56AED">
            <w:pPr>
              <w:rPr>
                <w:rFonts w:ascii="Arial" w:eastAsia="Arial" w:hAnsi="Arial" w:cs="Arial"/>
                <w:color w:val="auto"/>
                <w:sz w:val="22"/>
              </w:rPr>
            </w:pPr>
          </w:p>
        </w:tc>
      </w:tr>
      <w:tr w:rsidR="00611A5D" w14:paraId="400D63B8"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214DC864" w14:textId="77777777" w:rsidR="00000000" w:rsidRPr="00BB7B33" w:rsidRDefault="00000000" w:rsidP="00A56AED">
            <w:pPr>
              <w:pStyle w:val="Heading3"/>
              <w:rPr>
                <w:rFonts w:eastAsia="MS Gothic"/>
              </w:rPr>
            </w:pPr>
            <w:r w:rsidRPr="00BB7B33">
              <w:lastRenderedPageBreak/>
              <w:t>Engagement</w:t>
            </w:r>
          </w:p>
        </w:tc>
      </w:tr>
      <w:tr w:rsidR="00611A5D" w14:paraId="66F0720C"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5CB756F2"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2024 goal was 'To improve engagement in learning for all students'. At Creswick North PS, we aim to provide practical, real-life learning activities for our students, which complement our core curriculum subjects. In 2024 we attended many excursions, as well as a middle/senior Beach camp, and also provided many incursion learning opportunities for our students. Activities such as AFL and soccer clinics, St.John's First Aid sessions and the Fishcare fishing program are all highlights amongst many others. Along with an enormous amount of engaging playground equipment in our large grounds, we cater for all students to be engaged during the day. This also includes a bike track which is very popular with the students.</w:t>
            </w:r>
          </w:p>
          <w:p w14:paraId="008F583C"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This was supported through our Students Attitudes to School Survey data which showed a 'Sense of Connectedness' to school at 95%.We continue to run a strong leadership and Junior School Council program, and have high expectations of our leaders. Students voice and agency data resulted in 80% of positive responses. Our Student absence rates (22 days) had slightly increased from the year before, and is still an area we continue to focus upon and promote through our communications with families. The Student Attitudes to School Survey data showed a 89% positive result in the 'Attitudes to Attendance' data.</w:t>
            </w:r>
          </w:p>
          <w:p w14:paraId="1638B2DE"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2024 12-month targets in the engagment area were:  </w:t>
            </w:r>
          </w:p>
          <w:p w14:paraId="1832A38D"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Student Attitudes to School Survey:</w:t>
            </w:r>
          </w:p>
          <w:p w14:paraId="69B92057" w14:textId="77777777" w:rsidR="00000000" w:rsidRPr="00BB7B33" w:rsidRDefault="00000000" w:rsidP="00A56AED">
            <w:pPr>
              <w:numPr>
                <w:ilvl w:val="0"/>
                <w:numId w:val="25"/>
              </w:numPr>
              <w:ind w:hanging="201"/>
              <w:rPr>
                <w:rFonts w:ascii="Arial" w:eastAsia="Arial" w:hAnsi="Arial" w:cs="Arial"/>
                <w:color w:val="auto"/>
                <w:sz w:val="22"/>
                <w:szCs w:val="22"/>
              </w:rPr>
            </w:pPr>
            <w:r w:rsidRPr="00BB7B33">
              <w:rPr>
                <w:rFonts w:ascii="Arial" w:eastAsia="Arial" w:hAnsi="Arial" w:cs="Arial"/>
                <w:color w:val="auto"/>
                <w:sz w:val="22"/>
              </w:rPr>
              <w:t>Increase Stimulated Learning to 90% in 2024 - We achieved 95% (Well above similar schools and state average)</w:t>
            </w:r>
          </w:p>
          <w:p w14:paraId="7E1A9011" w14:textId="77777777" w:rsidR="00000000" w:rsidRPr="00BB7B33" w:rsidRDefault="00000000" w:rsidP="00A56AED">
            <w:pPr>
              <w:numPr>
                <w:ilvl w:val="0"/>
                <w:numId w:val="25"/>
              </w:numPr>
              <w:ind w:hanging="201"/>
              <w:rPr>
                <w:rFonts w:ascii="Arial" w:eastAsia="Arial" w:hAnsi="Arial" w:cs="Arial"/>
                <w:color w:val="auto"/>
                <w:sz w:val="22"/>
                <w:szCs w:val="22"/>
              </w:rPr>
            </w:pPr>
            <w:r w:rsidRPr="00BB7B33">
              <w:rPr>
                <w:rFonts w:ascii="Arial" w:eastAsia="Arial" w:hAnsi="Arial" w:cs="Arial"/>
                <w:color w:val="auto"/>
                <w:sz w:val="22"/>
              </w:rPr>
              <w:t>Help-seeking to 80% in 2024 - We achieved 71% (Still slightly above Similar schools and state average).</w:t>
            </w:r>
          </w:p>
          <w:p w14:paraId="5C15D841" w14:textId="77777777" w:rsidR="00000000" w:rsidRPr="00BB7B33" w:rsidRDefault="00000000" w:rsidP="00A56AED">
            <w:pPr>
              <w:numPr>
                <w:ilvl w:val="0"/>
                <w:numId w:val="25"/>
              </w:numPr>
              <w:ind w:hanging="201"/>
              <w:rPr>
                <w:rFonts w:ascii="Arial" w:eastAsia="Arial" w:hAnsi="Arial" w:cs="Arial"/>
                <w:color w:val="auto"/>
                <w:sz w:val="22"/>
                <w:szCs w:val="22"/>
              </w:rPr>
            </w:pPr>
            <w:r w:rsidRPr="00BB7B33">
              <w:rPr>
                <w:rFonts w:ascii="Arial" w:eastAsia="Arial" w:hAnsi="Arial" w:cs="Arial"/>
                <w:color w:val="auto"/>
                <w:sz w:val="22"/>
              </w:rPr>
              <w:t>Increase attendance rates to 95% in 2024. (We achieved 89%) </w:t>
            </w:r>
          </w:p>
          <w:p w14:paraId="4D162E06" w14:textId="77777777" w:rsidR="00000000" w:rsidRPr="00BB7B33" w:rsidRDefault="00000000" w:rsidP="00A56AED">
            <w:pPr>
              <w:rPr>
                <w:rFonts w:ascii="Arial" w:eastAsia="Arial" w:hAnsi="Arial" w:cs="Arial"/>
                <w:color w:val="auto"/>
                <w:sz w:val="22"/>
                <w:szCs w:val="22"/>
              </w:rPr>
            </w:pPr>
          </w:p>
        </w:tc>
      </w:tr>
      <w:tr w:rsidR="00611A5D" w14:paraId="01E9FB99"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31541658" w14:textId="77777777" w:rsidR="00000000" w:rsidRPr="00BB7B33" w:rsidRDefault="00000000" w:rsidP="00A56AED">
            <w:pPr>
              <w:pStyle w:val="Heading2"/>
              <w:rPr>
                <w:rFonts w:eastAsia="MS Gothic"/>
              </w:rPr>
            </w:pPr>
            <w:r w:rsidRPr="00BB7B33">
              <w:rPr>
                <w:rFonts w:eastAsia="MS Gothic"/>
              </w:rPr>
              <w:t>Other highlights from the school year</w:t>
            </w:r>
          </w:p>
        </w:tc>
      </w:tr>
      <w:tr w:rsidR="00611A5D" w14:paraId="6DF1F2D5"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0865D6F4"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We completed our school-wide Review in Term 2 with feedback and analysis from students, parents, all staff and Department of Education representatives, which then formed a new Strategic Plan covering the next 4 years. The School Camp for Years 3-6 to Lady Northcote in Bacchus Marsh was a highlight for students, and we also managed to fit in a lot of excursions for all year levels, including Fishing at Lake Dewar through Fishcare, visiting Major League Sports and much</w:t>
            </w:r>
            <w:r w:rsidRPr="00BB7B33">
              <w:rPr>
                <w:rFonts w:ascii="Arial" w:eastAsia="Arial" w:hAnsi="Arial" w:cs="Arial"/>
                <w:color w:val="auto"/>
                <w:sz w:val="22"/>
              </w:rPr>
              <w:br/>
              <w:t>more. We also had several Sporting Schools programs running throughout the year, including basketball and golf.</w:t>
            </w:r>
          </w:p>
          <w:p w14:paraId="45F4153A"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xml:space="preserve">The school participated in our Annual Athletics day with other small local schools, and we had a very successful Cross Country event with large numbers participating and competing to a successful standard. We had several students participate in the representative Wathaurung football, netball and soccer competitions, and we also had our annual netball match against the other local Creswick school. We ended the year with a large Community picnic, complete with </w:t>
            </w:r>
            <w:r w:rsidRPr="00BB7B33">
              <w:rPr>
                <w:rFonts w:ascii="Arial" w:eastAsia="Arial" w:hAnsi="Arial" w:cs="Arial"/>
                <w:color w:val="auto"/>
                <w:sz w:val="22"/>
              </w:rPr>
              <w:lastRenderedPageBreak/>
              <w:t>coffee van, food van and jumping castle. This allowed our new families and new staff to meet with the existing school community, along with several transition days and information sevenings.</w:t>
            </w:r>
          </w:p>
          <w:p w14:paraId="3FDF2096" w14:textId="77777777" w:rsidR="00000000" w:rsidRPr="00BB7B33" w:rsidRDefault="00000000" w:rsidP="00476100">
            <w:pPr>
              <w:rPr>
                <w:rFonts w:ascii="Arial" w:eastAsia="Arial" w:hAnsi="Arial" w:cs="Arial"/>
                <w:color w:val="auto"/>
                <w:sz w:val="22"/>
              </w:rPr>
            </w:pPr>
          </w:p>
        </w:tc>
      </w:tr>
      <w:tr w:rsidR="00611A5D" w14:paraId="211ADEF3"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75FDB522" w14:textId="77777777" w:rsidR="00000000" w:rsidRPr="00BB7B33" w:rsidRDefault="00000000" w:rsidP="00A56AED">
            <w:pPr>
              <w:pStyle w:val="Heading2"/>
              <w:rPr>
                <w:rFonts w:eastAsia="MS Gothic"/>
              </w:rPr>
            </w:pPr>
            <w:r w:rsidRPr="00BB7B33">
              <w:rPr>
                <w:rFonts w:eastAsia="MS Gothic"/>
              </w:rPr>
              <w:lastRenderedPageBreak/>
              <w:t>Financial performance</w:t>
            </w:r>
          </w:p>
        </w:tc>
      </w:tr>
      <w:tr w:rsidR="00611A5D" w14:paraId="497163DD"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1EE7E506"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In 2024, the school recorded a credit surplus of $100,000. The school received Equity funding of $69,995, and spending has been at an allocated program, resource, and curriculum area level. The school still has a high proportion of experienced teachers at the highest salary range, which takes up a large percentage of the budget. Extra funding was gained through Tier 2 and 3 intervention under the new Disability Inclusion Program, which mainly allowed for further support staff and resources. Mental Health and Well-Being funding was also utilised for these purposes too. The tutoring program also received funding and this continues to be highly successful for those students who require extra support. We ran Junior, Middle and Senior classrooms across the school, and enrolments continue to grow steadily, with larger numbers of Foundation students coming in. We continued to run an after-school program through a third-party provider which is well attended and is an attraction when gaining prospective enrolments for our school. The school also has a healthy surplus in it's bank investment accounts. The future financial direction for 2025 will have an emphasis on continuing to remain in surplus financially, whilst also delivering quality programs, an engaging environment and classroom resources. Further work will be done to the grounds and buildings to attract more students as Creswick continues to expand.</w:t>
            </w:r>
          </w:p>
          <w:p w14:paraId="4149DB5D" w14:textId="77777777" w:rsidR="00000000" w:rsidRPr="00BB7B33" w:rsidRDefault="00000000" w:rsidP="00476100">
            <w:pPr>
              <w:rPr>
                <w:rFonts w:ascii="Arial" w:eastAsia="Arial" w:hAnsi="Arial" w:cs="Arial"/>
                <w:color w:val="auto"/>
                <w:sz w:val="22"/>
              </w:rPr>
            </w:pPr>
          </w:p>
        </w:tc>
      </w:tr>
      <w:tr w:rsidR="00611A5D" w14:paraId="76C43AAB" w14:textId="77777777" w:rsidTr="00611A5D">
        <w:tc>
          <w:tcPr>
            <w:cnfStyle w:val="001000000000" w:firstRow="0" w:lastRow="0" w:firstColumn="1" w:lastColumn="0" w:oddVBand="0" w:evenVBand="0" w:oddHBand="0" w:evenHBand="0" w:firstRowFirstColumn="0" w:firstRowLastColumn="0" w:lastRowFirstColumn="0" w:lastRowLastColumn="0"/>
            <w:tcW w:w="9781" w:type="dxa"/>
          </w:tcPr>
          <w:p w14:paraId="1E10F066" w14:textId="77777777" w:rsidR="00000000" w:rsidRPr="00BB7B33" w:rsidRDefault="00000000" w:rsidP="00476100"/>
          <w:p w14:paraId="0AE34E1A" w14:textId="5634F7A0" w:rsidR="00611A5D" w:rsidRDefault="00000000">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8" w:history="1">
              <w:r>
                <w:rPr>
                  <w:rFonts w:ascii="Arial" w:eastAsia="Arial" w:hAnsi="Arial" w:cs="Arial"/>
                  <w:b/>
                  <w:bCs/>
                  <w:sz w:val="22"/>
                  <w:szCs w:val="22"/>
                </w:rPr>
                <w:t>www.creswicknorthps.vic.edu.au</w:t>
              </w:r>
            </w:hyperlink>
          </w:p>
          <w:p w14:paraId="4D37F524" w14:textId="77777777" w:rsidR="00611A5D" w:rsidRDefault="00611A5D">
            <w:pPr>
              <w:rPr>
                <w:rFonts w:ascii="Arial" w:eastAsia="Arial" w:hAnsi="Arial" w:cs="Arial"/>
                <w:sz w:val="22"/>
              </w:rPr>
            </w:pPr>
          </w:p>
        </w:tc>
      </w:tr>
    </w:tbl>
    <w:p w14:paraId="610BB518" w14:textId="77777777" w:rsidR="00000000" w:rsidRDefault="00000000" w:rsidP="004827CE">
      <w:pPr>
        <w:spacing w:before="0" w:after="0" w:line="240" w:lineRule="auto"/>
      </w:pPr>
    </w:p>
    <w:p w14:paraId="192F470B" w14:textId="77777777" w:rsidR="00000000" w:rsidRDefault="00000000">
      <w:pPr>
        <w:spacing w:before="0" w:after="0" w:line="240" w:lineRule="auto"/>
      </w:pPr>
      <w:r>
        <w:br w:type="page"/>
      </w:r>
    </w:p>
    <w:p w14:paraId="45C524FF" w14:textId="77777777" w:rsidR="00000000" w:rsidRDefault="00000000" w:rsidP="004827CE">
      <w:pPr>
        <w:spacing w:before="0" w:after="0" w:line="240" w:lineRule="auto"/>
        <w:sectPr w:rsidR="00147B2E" w:rsidSect="0024636E">
          <w:headerReference w:type="default" r:id="rId29"/>
          <w:footerReference w:type="default" r:id="rId30"/>
          <w:headerReference w:type="first" r:id="rId31"/>
          <w:pgSz w:w="11900" w:h="16840"/>
          <w:pgMar w:top="1882" w:right="567" w:bottom="1701" w:left="567" w:header="227" w:footer="0" w:gutter="0"/>
          <w:cols w:space="708"/>
          <w:docGrid w:linePitch="360"/>
        </w:sectPr>
      </w:pPr>
    </w:p>
    <w:p w14:paraId="372926B9" w14:textId="77777777" w:rsidR="00000000" w:rsidRPr="00DE50B0" w:rsidRDefault="00000000" w:rsidP="00B637FF">
      <w:pPr>
        <w:pStyle w:val="Title0"/>
        <w:rPr>
          <w:rFonts w:cs="Arial"/>
          <w:color w:val="D40032"/>
        </w:rPr>
      </w:pPr>
      <w:r w:rsidRPr="00DE50B0">
        <w:rPr>
          <w:rFonts w:cs="Arial"/>
          <w:color w:val="D40032"/>
        </w:rPr>
        <w:lastRenderedPageBreak/>
        <w:t>Performance Summary</w:t>
      </w:r>
    </w:p>
    <w:p w14:paraId="40BF6A1D" w14:textId="77777777" w:rsidR="00000000" w:rsidRPr="00DE50B0" w:rsidRDefault="0000000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14:paraId="0A56AB63" w14:textId="77777777" w:rsidR="00000000" w:rsidRPr="00DE50B0" w:rsidRDefault="0000000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39F9A811" w14:textId="77777777" w:rsidR="00000000" w:rsidRPr="00DE50B0" w:rsidRDefault="00000000" w:rsidP="008B3EE8">
      <w:pPr>
        <w:pStyle w:val="ESBodyText"/>
      </w:pPr>
      <w:r w:rsidRPr="00DE50B0">
        <w:t>Refer to the ‘How to read the Annual Report’ section for help on how to interpret this report.</w:t>
      </w:r>
    </w:p>
    <w:p w14:paraId="39B1695F" w14:textId="77777777" w:rsidR="00000000" w:rsidRPr="00DE50B0" w:rsidRDefault="00000000" w:rsidP="00B637FF">
      <w:pPr>
        <w:pStyle w:val="Style11"/>
        <w:rPr>
          <w:rFonts w:cs="Arial"/>
          <w:b/>
          <w:bCs w:val="0"/>
          <w:color w:val="D40032"/>
        </w:rPr>
      </w:pPr>
      <w:r w:rsidRPr="00DE50B0">
        <w:rPr>
          <w:rFonts w:cs="Arial"/>
          <w:b/>
          <w:bCs w:val="0"/>
          <w:color w:val="D40032"/>
        </w:rPr>
        <w:t>SCHOOL PROFILE</w:t>
      </w:r>
    </w:p>
    <w:p w14:paraId="66242924" w14:textId="77777777" w:rsidR="00000000" w:rsidRPr="00DE50B0" w:rsidRDefault="00000000" w:rsidP="00B637FF">
      <w:pPr>
        <w:pStyle w:val="ESHeading3"/>
        <w:rPr>
          <w:color w:val="1F1646"/>
        </w:rPr>
      </w:pPr>
      <w:r w:rsidRPr="00DE50B0">
        <w:rPr>
          <w:color w:val="1F1646"/>
        </w:rPr>
        <w:t>Enrolment Profile</w:t>
      </w:r>
    </w:p>
    <w:p w14:paraId="144B3CCC" w14:textId="77777777" w:rsidR="00000000" w:rsidRPr="00DE50B0" w:rsidRDefault="00000000">
      <w:pPr>
        <w:pStyle w:val="ESBodyText"/>
      </w:pPr>
      <w:r w:rsidRPr="00DE50B0">
        <w:t>A total of</w:t>
      </w:r>
      <w:r>
        <w:t xml:space="preserve"> 47</w:t>
      </w:r>
      <w:r w:rsidRPr="00DE50B0">
        <w:t xml:space="preserve"> students were enrolled at this school in </w:t>
      </w:r>
      <w:r w:rsidRPr="00DE50B0">
        <w:t>2024,</w:t>
      </w:r>
      <w:r>
        <w:t xml:space="preserve">  19</w:t>
      </w:r>
      <w:r w:rsidRPr="00DE50B0">
        <w:t xml:space="preserve"> female and</w:t>
      </w:r>
      <w:r>
        <w:t xml:space="preserve">  28</w:t>
      </w:r>
      <w:r w:rsidRPr="00DE50B0">
        <w:t xml:space="preserve"> male.</w:t>
      </w:r>
    </w:p>
    <w:p w14:paraId="2568151C" w14:textId="77777777" w:rsidR="00000000" w:rsidRPr="00DE50B0" w:rsidRDefault="00000000">
      <w:pPr>
        <w:pStyle w:val="ESBodyText"/>
      </w:pPr>
      <w:r>
        <w:t>0</w:t>
      </w:r>
      <w:r w:rsidRPr="00DE50B0">
        <w:t xml:space="preserve"> percent of students had English as an additional language and </w:t>
      </w:r>
      <w:r>
        <w:t>10</w:t>
      </w:r>
      <w:r w:rsidRPr="00DE50B0">
        <w:t xml:space="preserve"> percent were Aboriginal or Torres Strait Islander.</w:t>
      </w:r>
    </w:p>
    <w:p w14:paraId="24FE9316" w14:textId="77777777" w:rsidR="00000000" w:rsidRPr="00DE50B0" w:rsidRDefault="00000000" w:rsidP="00742BDA">
      <w:pPr>
        <w:pStyle w:val="ESHeading3"/>
        <w:spacing w:before="360"/>
        <w:rPr>
          <w:color w:val="1F1646"/>
        </w:rPr>
      </w:pPr>
      <w:r w:rsidRPr="00DE50B0">
        <w:rPr>
          <w:color w:val="1F1646"/>
        </w:rPr>
        <w:t>Overall Socio-Economic Profile</w:t>
      </w:r>
    </w:p>
    <w:p w14:paraId="555D8A82" w14:textId="77777777" w:rsidR="00000000" w:rsidRPr="00DE50B0" w:rsidRDefault="00000000">
      <w:pPr>
        <w:pStyle w:val="ESBodyText"/>
      </w:pPr>
      <w:r w:rsidRPr="00DE50B0">
        <w:t>The overall school’s socio-economic profile is based on the school's Student Family Occupation and Education index (SFOE).</w:t>
      </w:r>
    </w:p>
    <w:p w14:paraId="00977D10" w14:textId="77777777" w:rsidR="00000000" w:rsidRPr="00DE50B0" w:rsidRDefault="0000000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4EA58E80" w14:textId="77777777" w:rsidR="00000000" w:rsidRPr="00DE50B0" w:rsidRDefault="00000000">
      <w:pPr>
        <w:pStyle w:val="ESBodyText"/>
      </w:pPr>
      <w:r w:rsidRPr="00DE50B0">
        <w:t xml:space="preserve">This school’s </w:t>
      </w:r>
      <w:r w:rsidRPr="00DE50B0">
        <w:t xml:space="preserve">SFOE band value is: </w:t>
      </w:r>
      <w:r>
        <w:rPr>
          <w:b/>
          <w:bCs/>
          <w:color w:val="1F1646"/>
        </w:rPr>
        <w:t>High</w:t>
      </w:r>
    </w:p>
    <w:p w14:paraId="4058AD7A" w14:textId="77777777" w:rsidR="00000000" w:rsidRPr="00DE50B0" w:rsidRDefault="00000000" w:rsidP="008A558E">
      <w:pPr>
        <w:pStyle w:val="ESHeading3"/>
        <w:spacing w:before="360"/>
        <w:rPr>
          <w:color w:val="1F1646"/>
        </w:rPr>
      </w:pPr>
      <w:r w:rsidRPr="00DE50B0">
        <w:rPr>
          <w:color w:val="1F1646"/>
        </w:rPr>
        <w:t>Parent Satisfaction Summary</w:t>
      </w:r>
    </w:p>
    <w:p w14:paraId="2503F29F" w14:textId="77777777" w:rsidR="00000000" w:rsidRPr="00DE50B0" w:rsidRDefault="00000000"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237F7450" w14:textId="77777777" w:rsidR="00000000" w:rsidRDefault="00000000" w:rsidP="008261D0">
      <w:pPr>
        <w:pStyle w:val="ESBodyText"/>
        <w:spacing w:after="0"/>
      </w:pPr>
      <w:r w:rsidRPr="00DE50B0">
        <w:rPr>
          <w:noProof/>
        </w:rPr>
        <w:drawing>
          <wp:anchor distT="0" distB="0" distL="114300" distR="114300" simplePos="0" relativeHeight="251669504" behindDoc="0" locked="0" layoutInCell="1" allowOverlap="1" wp14:anchorId="13655F53" wp14:editId="3306BC35">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DE50B0">
        <w:t>P</w:t>
      </w:r>
      <w:r w:rsidRPr="00DE50B0">
        <w:t>ercent endorsement indicates the percent of positive responses (agree or strongly agree) from parents who responded to the survey.</w:t>
      </w:r>
    </w:p>
    <w:p w14:paraId="6B9DDD87" w14:textId="77777777" w:rsidR="00000000" w:rsidRPr="00DE50B0" w:rsidRDefault="0000000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611A5D" w14:paraId="6FD78A5E" w14:textId="77777777" w:rsidTr="003D641B">
        <w:trPr>
          <w:trHeight w:val="488"/>
        </w:trPr>
        <w:tc>
          <w:tcPr>
            <w:tcW w:w="3256" w:type="dxa"/>
            <w:vAlign w:val="bottom"/>
          </w:tcPr>
          <w:p w14:paraId="2248744A" w14:textId="77777777" w:rsidR="00000000" w:rsidRPr="00DE50B0" w:rsidRDefault="00000000">
            <w:pPr>
              <w:pStyle w:val="ESBodyText"/>
              <w:rPr>
                <w:b/>
                <w:bCs/>
                <w:color w:val="1F1646"/>
              </w:rPr>
            </w:pPr>
            <w:r w:rsidRPr="00DE50B0">
              <w:rPr>
                <w:b/>
                <w:bCs/>
                <w:color w:val="1F1646"/>
              </w:rPr>
              <w:t>Parent Satisfaction</w:t>
            </w:r>
          </w:p>
        </w:tc>
        <w:tc>
          <w:tcPr>
            <w:tcW w:w="1139" w:type="dxa"/>
            <w:vAlign w:val="bottom"/>
          </w:tcPr>
          <w:p w14:paraId="50A1F241" w14:textId="77777777" w:rsidR="00000000" w:rsidRPr="00DE50B0" w:rsidRDefault="00000000" w:rsidP="00DF5E8D">
            <w:pPr>
              <w:pStyle w:val="ESBodyText"/>
              <w:jc w:val="center"/>
              <w:rPr>
                <w:b/>
                <w:bCs/>
                <w:color w:val="1F1646"/>
              </w:rPr>
            </w:pPr>
            <w:r w:rsidRPr="00DE50B0">
              <w:rPr>
                <w:color w:val="1F1646"/>
              </w:rPr>
              <w:t>Latest year (</w:t>
            </w:r>
            <w:r w:rsidRPr="00DE50B0">
              <w:rPr>
                <w:color w:val="1F1646"/>
              </w:rPr>
              <w:t>2024)</w:t>
            </w:r>
          </w:p>
        </w:tc>
      </w:tr>
      <w:tr w:rsidR="00611A5D" w14:paraId="0D9D8ADE" w14:textId="77777777" w:rsidTr="00A00971">
        <w:trPr>
          <w:trHeight w:val="567"/>
        </w:trPr>
        <w:tc>
          <w:tcPr>
            <w:tcW w:w="3256" w:type="dxa"/>
            <w:tcMar>
              <w:top w:w="57" w:type="dxa"/>
            </w:tcMar>
            <w:vAlign w:val="center"/>
          </w:tcPr>
          <w:p w14:paraId="3AE4216C" w14:textId="77777777" w:rsidR="00000000" w:rsidRPr="00DE50B0" w:rsidRDefault="00000000">
            <w:pPr>
              <w:pStyle w:val="ESBodyText"/>
              <w:rPr>
                <w:color w:val="1F1646"/>
              </w:rPr>
            </w:pPr>
            <w:r w:rsidRPr="00DE50B0">
              <w:rPr>
                <w:color w:val="1F1646"/>
              </w:rPr>
              <w:t>School percent</w:t>
            </w:r>
            <w:r w:rsidRPr="00DE50B0">
              <w:rPr>
                <w:color w:val="1F1646"/>
              </w:rPr>
              <w:t>age endorsement:</w:t>
            </w:r>
          </w:p>
        </w:tc>
        <w:tc>
          <w:tcPr>
            <w:tcW w:w="1134" w:type="dxa"/>
            <w:tcBorders>
              <w:bottom w:val="single" w:sz="4" w:space="0" w:color="FFFFFF" w:themeColor="background1"/>
            </w:tcBorders>
            <w:shd w:val="clear" w:color="auto" w:fill="D40032"/>
            <w:tcMar>
              <w:top w:w="57" w:type="dxa"/>
            </w:tcMar>
            <w:vAlign w:val="center"/>
          </w:tcPr>
          <w:p w14:paraId="5CE30E04" w14:textId="77777777" w:rsidR="00000000" w:rsidRPr="00DE50B0" w:rsidRDefault="00000000" w:rsidP="00DF5E8D">
            <w:pPr>
              <w:pStyle w:val="ESBodyText"/>
              <w:jc w:val="center"/>
              <w:rPr>
                <w:color w:val="1F1646"/>
              </w:rPr>
            </w:pPr>
            <w:r>
              <w:rPr>
                <w:color w:val="FFFFFF"/>
              </w:rPr>
              <w:t>100.0%</w:t>
            </w:r>
          </w:p>
        </w:tc>
      </w:tr>
      <w:tr w:rsidR="00611A5D" w14:paraId="1F97167A" w14:textId="77777777" w:rsidTr="00A00971">
        <w:trPr>
          <w:trHeight w:val="567"/>
        </w:trPr>
        <w:tc>
          <w:tcPr>
            <w:tcW w:w="3256" w:type="dxa"/>
            <w:tcMar>
              <w:top w:w="57" w:type="dxa"/>
            </w:tcMar>
            <w:vAlign w:val="center"/>
          </w:tcPr>
          <w:p w14:paraId="6FE53133" w14:textId="77777777" w:rsidR="00000000" w:rsidRPr="00DE50B0" w:rsidRDefault="00000000">
            <w:pPr>
              <w:pStyle w:val="ESBodyText"/>
              <w:rPr>
                <w:color w:val="1F1646"/>
              </w:rPr>
            </w:pPr>
            <w:r w:rsidRPr="00DE50B0">
              <w:rPr>
                <w:color w:val="1F1646"/>
              </w:rPr>
              <w:t>State average</w:t>
            </w:r>
            <w:r w:rsidRPr="00DE50B0">
              <w:rPr>
                <w:color w:val="1F1646"/>
              </w:rPr>
              <w:t xml:space="preserve"> (primary schools):</w:t>
            </w:r>
          </w:p>
        </w:tc>
        <w:tc>
          <w:tcPr>
            <w:tcW w:w="1134" w:type="dxa"/>
            <w:tcBorders>
              <w:top w:val="single" w:sz="4" w:space="0" w:color="FFFFFF" w:themeColor="background1"/>
            </w:tcBorders>
            <w:shd w:val="clear" w:color="auto" w:fill="1F1646"/>
            <w:tcMar>
              <w:top w:w="57" w:type="dxa"/>
            </w:tcMar>
            <w:vAlign w:val="center"/>
          </w:tcPr>
          <w:p w14:paraId="469D6777" w14:textId="77777777" w:rsidR="00000000" w:rsidRPr="00DE50B0" w:rsidRDefault="00000000" w:rsidP="00DF5E8D">
            <w:pPr>
              <w:pStyle w:val="ESBodyText"/>
              <w:jc w:val="center"/>
              <w:rPr>
                <w:color w:val="1F1646"/>
              </w:rPr>
            </w:pPr>
            <w:r>
              <w:rPr>
                <w:color w:val="FFFFFF"/>
              </w:rPr>
              <w:t>81.6%</w:t>
            </w:r>
          </w:p>
        </w:tc>
      </w:tr>
    </w:tbl>
    <w:p w14:paraId="0245FC6C" w14:textId="77777777" w:rsidR="00000000" w:rsidRPr="00DE50B0" w:rsidRDefault="00000000" w:rsidP="00B55D76">
      <w:pPr>
        <w:pStyle w:val="ESBodyText"/>
        <w:spacing w:after="0" w:line="240" w:lineRule="auto"/>
      </w:pPr>
    </w:p>
    <w:p w14:paraId="51F17441" w14:textId="77777777" w:rsidR="00000000" w:rsidRDefault="00000000" w:rsidP="00B637FF">
      <w:pPr>
        <w:pStyle w:val="ESHeading3"/>
        <w:rPr>
          <w:color w:val="1F1646"/>
        </w:rPr>
      </w:pPr>
    </w:p>
    <w:p w14:paraId="3705C439" w14:textId="77777777" w:rsidR="00000000" w:rsidRPr="00DE50B0" w:rsidRDefault="00000000" w:rsidP="00B637FF">
      <w:pPr>
        <w:pStyle w:val="ESHeading3"/>
        <w:rPr>
          <w:color w:val="1F1646"/>
        </w:rPr>
      </w:pPr>
      <w:r w:rsidRPr="00DE50B0">
        <w:rPr>
          <w:color w:val="1F1646"/>
        </w:rPr>
        <w:t>School Staff Survey</w:t>
      </w:r>
    </w:p>
    <w:p w14:paraId="73458AAE" w14:textId="77777777" w:rsidR="00000000" w:rsidRPr="00DE50B0" w:rsidRDefault="00000000">
      <w:pPr>
        <w:pStyle w:val="ESBodyText"/>
      </w:pPr>
      <w:r w:rsidRPr="00DE50B0">
        <w:t>The percent endorsement by staff on School Climate, as reported in the annual School Staff Survey.</w:t>
      </w:r>
    </w:p>
    <w:p w14:paraId="4DE63C75" w14:textId="77777777" w:rsidR="00000000" w:rsidRPr="00DE50B0" w:rsidRDefault="00000000">
      <w:pPr>
        <w:pStyle w:val="ESBodyText"/>
      </w:pPr>
      <w:r w:rsidRPr="00DE50B0">
        <w:t>Percent endorsement indicates the percent of positive responses (agree or strongly agree) from staff who responded to the survey.</w:t>
      </w:r>
    </w:p>
    <w:p w14:paraId="14AA291A" w14:textId="77777777" w:rsidR="00000000" w:rsidRPr="00DE50B0" w:rsidRDefault="00000000" w:rsidP="00DF5E8D">
      <w:pPr>
        <w:pStyle w:val="ESBodyText"/>
        <w:spacing w:after="360"/>
      </w:pPr>
      <w:r w:rsidRPr="00DE50B0">
        <w:rPr>
          <w:noProof/>
        </w:rPr>
        <w:drawing>
          <wp:anchor distT="0" distB="0" distL="114300" distR="114300" simplePos="0" relativeHeight="251668480" behindDoc="0" locked="0" layoutInCell="1" allowOverlap="1" wp14:anchorId="246F1AEB" wp14:editId="55685ECB">
            <wp:simplePos x="0" y="0"/>
            <wp:positionH relativeFrom="margin">
              <wp:align>right</wp:align>
            </wp:positionH>
            <wp:positionV relativeFrom="paragraph">
              <wp:posOffset>281940</wp:posOffset>
            </wp:positionV>
            <wp:extent cx="3521710" cy="1468967"/>
            <wp:effectExtent l="0" t="0" r="2540" b="0"/>
            <wp:wrapNone/>
            <wp:docPr id="6540444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611A5D" w14:paraId="1D5EF521" w14:textId="77777777" w:rsidTr="003D641B">
        <w:trPr>
          <w:trHeight w:val="488"/>
        </w:trPr>
        <w:tc>
          <w:tcPr>
            <w:tcW w:w="3256" w:type="dxa"/>
            <w:vAlign w:val="bottom"/>
          </w:tcPr>
          <w:p w14:paraId="5EF780B1" w14:textId="77777777" w:rsidR="00000000" w:rsidRPr="00DE50B0" w:rsidRDefault="00000000" w:rsidP="00BA1967">
            <w:pPr>
              <w:pStyle w:val="ESBodyText"/>
              <w:rPr>
                <w:b/>
                <w:bCs/>
                <w:color w:val="1F1646"/>
              </w:rPr>
            </w:pPr>
            <w:r w:rsidRPr="00DE50B0">
              <w:rPr>
                <w:b/>
                <w:bCs/>
                <w:color w:val="1F1646"/>
              </w:rPr>
              <w:t>School Climate</w:t>
            </w:r>
          </w:p>
        </w:tc>
        <w:tc>
          <w:tcPr>
            <w:tcW w:w="1140" w:type="dxa"/>
          </w:tcPr>
          <w:p w14:paraId="5810F39F" w14:textId="77777777" w:rsidR="00000000" w:rsidRPr="00DE50B0" w:rsidRDefault="00000000" w:rsidP="00BA1967">
            <w:pPr>
              <w:pStyle w:val="ESBodyText"/>
              <w:jc w:val="center"/>
              <w:rPr>
                <w:b/>
                <w:bCs/>
                <w:color w:val="1F1646"/>
              </w:rPr>
            </w:pPr>
            <w:r w:rsidRPr="00DE50B0">
              <w:rPr>
                <w:color w:val="1F1646"/>
              </w:rPr>
              <w:t>Latest year (</w:t>
            </w:r>
            <w:r w:rsidRPr="00DE50B0">
              <w:rPr>
                <w:color w:val="1F1646"/>
              </w:rPr>
              <w:t>2024)</w:t>
            </w:r>
          </w:p>
        </w:tc>
      </w:tr>
      <w:tr w:rsidR="00611A5D" w14:paraId="02248408" w14:textId="77777777" w:rsidTr="00A00971">
        <w:trPr>
          <w:trHeight w:val="567"/>
        </w:trPr>
        <w:tc>
          <w:tcPr>
            <w:tcW w:w="3256" w:type="dxa"/>
            <w:tcMar>
              <w:top w:w="57" w:type="dxa"/>
            </w:tcMar>
            <w:vAlign w:val="center"/>
          </w:tcPr>
          <w:p w14:paraId="5EEEA8B6" w14:textId="77777777" w:rsidR="00000000" w:rsidRPr="00DE50B0" w:rsidRDefault="00000000" w:rsidP="00BA1967">
            <w:pPr>
              <w:pStyle w:val="ESBodyText"/>
              <w:rPr>
                <w:color w:val="1F1646"/>
              </w:rPr>
            </w:pPr>
            <w:r w:rsidRPr="00DE50B0">
              <w:rPr>
                <w:color w:val="1F1646"/>
              </w:rPr>
              <w:t>School percent</w:t>
            </w:r>
            <w:r w:rsidRPr="00DE50B0">
              <w:rPr>
                <w:color w:val="1F1646"/>
              </w:rPr>
              <w:t>age endorsement:</w:t>
            </w:r>
          </w:p>
        </w:tc>
        <w:tc>
          <w:tcPr>
            <w:tcW w:w="1140" w:type="dxa"/>
            <w:tcBorders>
              <w:bottom w:val="single" w:sz="4" w:space="0" w:color="FFFFFF" w:themeColor="background1"/>
            </w:tcBorders>
            <w:shd w:val="clear" w:color="auto" w:fill="D40032"/>
            <w:tcMar>
              <w:top w:w="57" w:type="dxa"/>
            </w:tcMar>
            <w:vAlign w:val="center"/>
          </w:tcPr>
          <w:p w14:paraId="04CB3107" w14:textId="77777777" w:rsidR="00000000" w:rsidRPr="00DE50B0" w:rsidRDefault="00000000" w:rsidP="00BA1967">
            <w:pPr>
              <w:pStyle w:val="ESBodyText"/>
              <w:jc w:val="center"/>
              <w:rPr>
                <w:color w:val="FFFFFF"/>
              </w:rPr>
            </w:pPr>
            <w:r>
              <w:rPr>
                <w:color w:val="FFFFFF"/>
              </w:rPr>
              <w:t>68.7%</w:t>
            </w:r>
          </w:p>
        </w:tc>
      </w:tr>
      <w:tr w:rsidR="00611A5D" w14:paraId="5A69635E" w14:textId="77777777" w:rsidTr="00A00971">
        <w:trPr>
          <w:trHeight w:val="567"/>
        </w:trPr>
        <w:tc>
          <w:tcPr>
            <w:tcW w:w="3256" w:type="dxa"/>
            <w:tcMar>
              <w:top w:w="57" w:type="dxa"/>
            </w:tcMar>
            <w:vAlign w:val="center"/>
          </w:tcPr>
          <w:p w14:paraId="4DE9DA02" w14:textId="77777777" w:rsidR="00000000" w:rsidRPr="00DE50B0" w:rsidRDefault="00000000" w:rsidP="00BA1967">
            <w:pPr>
              <w:pStyle w:val="ESBodyText"/>
              <w:rPr>
                <w:color w:val="1F1646"/>
              </w:rPr>
            </w:pPr>
            <w:r w:rsidRPr="00DE50B0">
              <w:rPr>
                <w:color w:val="1F1646"/>
              </w:rPr>
              <w:t>State average</w:t>
            </w:r>
            <w:r w:rsidRPr="00DE50B0">
              <w:rPr>
                <w:color w:val="1F1646"/>
              </w:rPr>
              <w:t xml:space="preserve"> (primary schools):</w:t>
            </w:r>
          </w:p>
        </w:tc>
        <w:tc>
          <w:tcPr>
            <w:tcW w:w="1140" w:type="dxa"/>
            <w:tcBorders>
              <w:top w:val="single" w:sz="4" w:space="0" w:color="FFFFFF" w:themeColor="background1"/>
            </w:tcBorders>
            <w:shd w:val="clear" w:color="auto" w:fill="1F1646"/>
            <w:tcMar>
              <w:top w:w="57" w:type="dxa"/>
            </w:tcMar>
            <w:vAlign w:val="center"/>
          </w:tcPr>
          <w:p w14:paraId="1F5D53ED" w14:textId="77777777" w:rsidR="00000000" w:rsidRPr="00DE50B0" w:rsidRDefault="00000000" w:rsidP="00BA1967">
            <w:pPr>
              <w:pStyle w:val="ESBodyText"/>
              <w:jc w:val="center"/>
              <w:rPr>
                <w:color w:val="1F1646"/>
              </w:rPr>
            </w:pPr>
            <w:r>
              <w:rPr>
                <w:color w:val="FFFFFF"/>
              </w:rPr>
              <w:t>77.7%</w:t>
            </w:r>
          </w:p>
        </w:tc>
      </w:tr>
    </w:tbl>
    <w:p w14:paraId="1815F6CD" w14:textId="77777777" w:rsidR="00000000"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LEARNING</w:t>
      </w:r>
    </w:p>
    <w:p w14:paraId="1DA9CE4C" w14:textId="77777777" w:rsidR="00000000" w:rsidRPr="00DE50B0" w:rsidRDefault="00000000" w:rsidP="00F14C40">
      <w:pPr>
        <w:pStyle w:val="ESBodyText"/>
        <w:spacing w:before="240" w:line="240" w:lineRule="auto"/>
        <w:ind w:left="567" w:hanging="567"/>
        <w:rPr>
          <w:b/>
          <w:i/>
        </w:rPr>
      </w:pPr>
      <w:r w:rsidRPr="00DE50B0">
        <w:rPr>
          <w:b/>
          <w:i/>
        </w:rPr>
        <w:t>Key:</w:t>
      </w:r>
      <w:r w:rsidRPr="00DE50B0">
        <w:rPr>
          <w:b/>
          <w:i/>
        </w:rPr>
        <w:tab/>
      </w:r>
      <w:r w:rsidRPr="00DE50B0">
        <w:rPr>
          <w:b/>
          <w:i/>
        </w:rPr>
        <w:t>‘Similar Schools</w:t>
      </w:r>
      <w:r w:rsidRPr="00DE50B0">
        <w:rPr>
          <w:b/>
          <w:i/>
        </w:rPr>
        <w:t>’ are a group of Victorian government schools that are like this school, taking into account the school’s socioeconomic background of students, the number of non-English speaking students and the size and location of the school.</w:t>
      </w:r>
    </w:p>
    <w:p w14:paraId="165BF973" w14:textId="77777777" w:rsidR="00000000" w:rsidRPr="00DE50B0" w:rsidRDefault="00000000" w:rsidP="00F14C40">
      <w:pPr>
        <w:pStyle w:val="ESHeading3"/>
        <w:rPr>
          <w:color w:val="auto"/>
        </w:rPr>
      </w:pPr>
      <w:r w:rsidRPr="00DE50B0">
        <w:t>Teacher Judgement of student achievement</w:t>
      </w:r>
      <w:r w:rsidRPr="00DE50B0">
        <w:rPr>
          <w:noProof/>
        </w:rPr>
        <w:t xml:space="preserve"> </w:t>
      </w:r>
      <w:r w:rsidRPr="00DE50B0">
        <w:rPr>
          <w:noProof/>
        </w:rPr>
        <w:t>against the Victorian Curriculum</w:t>
      </w:r>
    </w:p>
    <w:p w14:paraId="617D8153" w14:textId="77777777" w:rsidR="00000000" w:rsidRPr="00DE50B0" w:rsidRDefault="00000000" w:rsidP="006D6BB2">
      <w:pPr>
        <w:pStyle w:val="ESBodyText"/>
      </w:pPr>
      <w:r w:rsidRPr="00DE50B0">
        <w:t>Percentage of students working at or above age expected standards in</w:t>
      </w:r>
      <w:r w:rsidRPr="00DE50B0">
        <w:t xml:space="preserve"> English and Mathematics.</w:t>
      </w:r>
    </w:p>
    <w:p w14:paraId="26D7311C" w14:textId="77777777" w:rsidR="00000000" w:rsidRPr="00DE50B0" w:rsidRDefault="00000000" w:rsidP="00B86B64">
      <w:pPr>
        <w:pStyle w:val="ESBodyText"/>
        <w:spacing w:after="0" w:line="240" w:lineRule="auto"/>
      </w:pPr>
      <w:r w:rsidRPr="00DE50B0">
        <w:rPr>
          <w:noProof/>
        </w:rPr>
        <w:drawing>
          <wp:anchor distT="0" distB="0" distL="114300" distR="114300" simplePos="0" relativeHeight="251667456" behindDoc="0" locked="0" layoutInCell="1" allowOverlap="1" wp14:anchorId="20097F25" wp14:editId="275F6969">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611A5D" w14:paraId="143CE8E2" w14:textId="77777777" w:rsidTr="00AF4F1C">
        <w:tc>
          <w:tcPr>
            <w:tcW w:w="3681" w:type="dxa"/>
            <w:vAlign w:val="bottom"/>
          </w:tcPr>
          <w:p w14:paraId="2883BE7D" w14:textId="77777777" w:rsidR="00000000" w:rsidRPr="00DE50B0" w:rsidRDefault="00000000"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612F878B" w14:textId="77777777" w:rsidR="00000000" w:rsidRPr="00DE50B0" w:rsidRDefault="00000000"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776FB9EE" w14:textId="77777777" w:rsidR="00000000" w:rsidRPr="00DE50B0" w:rsidRDefault="00000000" w:rsidP="00E346A0">
            <w:pPr>
              <w:pStyle w:val="ESBodyText"/>
              <w:jc w:val="center"/>
              <w:rPr>
                <w:b/>
                <w:bCs/>
                <w:color w:val="1F1646"/>
              </w:rPr>
            </w:pPr>
            <w:r w:rsidRPr="00DE50B0">
              <w:rPr>
                <w:color w:val="1F1646"/>
              </w:rPr>
              <w:t>Latest year (</w:t>
            </w:r>
            <w:r w:rsidRPr="00DE50B0">
              <w:rPr>
                <w:color w:val="1F1646"/>
              </w:rPr>
              <w:t>2024)</w:t>
            </w:r>
          </w:p>
        </w:tc>
      </w:tr>
      <w:tr w:rsidR="00611A5D" w14:paraId="0D6FC6CC" w14:textId="77777777" w:rsidTr="00AF4F1C">
        <w:trPr>
          <w:gridAfter w:val="1"/>
          <w:wAfter w:w="108" w:type="dxa"/>
          <w:trHeight w:hRule="exact" w:val="567"/>
        </w:trPr>
        <w:tc>
          <w:tcPr>
            <w:tcW w:w="3681" w:type="dxa"/>
            <w:tcMar>
              <w:top w:w="57" w:type="dxa"/>
            </w:tcMar>
            <w:vAlign w:val="center"/>
          </w:tcPr>
          <w:p w14:paraId="7FBEDEAB" w14:textId="77777777" w:rsidR="00000000" w:rsidRPr="00DE50B0" w:rsidRDefault="00000000" w:rsidP="006D6BB2">
            <w:pPr>
              <w:pStyle w:val="ESBodyText"/>
              <w:rPr>
                <w:color w:val="1F1646"/>
              </w:rPr>
            </w:pPr>
            <w:r w:rsidRPr="00DE50B0">
              <w:rPr>
                <w:color w:val="1F1646"/>
              </w:rPr>
              <w:t>School percent</w:t>
            </w:r>
            <w:r w:rsidRPr="00DE50B0">
              <w:rPr>
                <w:color w:val="1F1646"/>
              </w:rPr>
              <w: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58714BA4" w14:textId="77777777" w:rsidR="00000000" w:rsidRPr="00DE50B0" w:rsidRDefault="00000000" w:rsidP="00E346A0">
            <w:pPr>
              <w:pStyle w:val="ESBodyText"/>
              <w:jc w:val="center"/>
              <w:rPr>
                <w:color w:val="FFFFFF"/>
              </w:rPr>
            </w:pPr>
            <w:r>
              <w:rPr>
                <w:color w:val="FFFFFF"/>
              </w:rPr>
              <w:t>82.4%</w:t>
            </w:r>
          </w:p>
        </w:tc>
      </w:tr>
      <w:tr w:rsidR="00611A5D" w14:paraId="012E7911" w14:textId="77777777" w:rsidTr="00AF4F1C">
        <w:trPr>
          <w:gridAfter w:val="1"/>
          <w:wAfter w:w="108" w:type="dxa"/>
          <w:trHeight w:hRule="exact" w:val="567"/>
        </w:trPr>
        <w:tc>
          <w:tcPr>
            <w:tcW w:w="3681" w:type="dxa"/>
            <w:tcMar>
              <w:top w:w="57" w:type="dxa"/>
            </w:tcMar>
            <w:vAlign w:val="center"/>
          </w:tcPr>
          <w:p w14:paraId="142A2906" w14:textId="77777777" w:rsidR="00000000" w:rsidRPr="00DE50B0" w:rsidRDefault="0000000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30748566" w14:textId="77777777" w:rsidR="00000000" w:rsidRPr="00DE50B0" w:rsidRDefault="00000000" w:rsidP="00E346A0">
            <w:pPr>
              <w:pStyle w:val="ESBodyText"/>
              <w:jc w:val="center"/>
              <w:rPr>
                <w:color w:val="1F1646"/>
              </w:rPr>
            </w:pPr>
            <w:r>
              <w:rPr>
                <w:color w:val="1F1646"/>
              </w:rPr>
              <w:t>78.9%</w:t>
            </w:r>
          </w:p>
        </w:tc>
      </w:tr>
      <w:tr w:rsidR="00611A5D" w14:paraId="4BF1109A" w14:textId="77777777" w:rsidTr="00AF4F1C">
        <w:trPr>
          <w:gridAfter w:val="1"/>
          <w:wAfter w:w="108" w:type="dxa"/>
          <w:trHeight w:hRule="exact" w:val="567"/>
        </w:trPr>
        <w:tc>
          <w:tcPr>
            <w:tcW w:w="3681" w:type="dxa"/>
            <w:tcMar>
              <w:top w:w="57" w:type="dxa"/>
            </w:tcMar>
            <w:vAlign w:val="center"/>
          </w:tcPr>
          <w:p w14:paraId="6EE740F0" w14:textId="77777777" w:rsidR="00000000" w:rsidRPr="00DE50B0" w:rsidRDefault="0000000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38B32722" w14:textId="77777777" w:rsidR="00000000" w:rsidRPr="00DE50B0" w:rsidRDefault="00000000" w:rsidP="00E346A0">
            <w:pPr>
              <w:pStyle w:val="ESBodyText"/>
              <w:jc w:val="center"/>
              <w:rPr>
                <w:color w:val="FFFFFF"/>
              </w:rPr>
            </w:pPr>
            <w:r>
              <w:rPr>
                <w:color w:val="FFFFFF"/>
              </w:rPr>
              <w:t>86.4%</w:t>
            </w:r>
          </w:p>
        </w:tc>
      </w:tr>
    </w:tbl>
    <w:p w14:paraId="7A16C832" w14:textId="77777777" w:rsidR="00000000" w:rsidRPr="00DE50B0" w:rsidRDefault="00000000" w:rsidP="006D6BB2">
      <w:pPr>
        <w:pStyle w:val="ESBodyText"/>
      </w:pPr>
    </w:p>
    <w:p w14:paraId="570B27B7" w14:textId="77777777" w:rsidR="00000000" w:rsidRPr="00DE50B0" w:rsidRDefault="00000000" w:rsidP="006D6BB2">
      <w:pPr>
        <w:pStyle w:val="ESBodyText"/>
      </w:pPr>
    </w:p>
    <w:p w14:paraId="61FF7391" w14:textId="77777777" w:rsidR="00000000" w:rsidRPr="00DE50B0" w:rsidRDefault="00000000" w:rsidP="006D6BB2">
      <w:pPr>
        <w:pStyle w:val="ESBodyText"/>
      </w:pPr>
    </w:p>
    <w:p w14:paraId="20016495" w14:textId="77777777" w:rsidR="00000000" w:rsidRPr="00DE50B0" w:rsidRDefault="00000000" w:rsidP="0055455C">
      <w:pPr>
        <w:pStyle w:val="ESBodyText"/>
        <w:spacing w:after="0" w:line="240" w:lineRule="auto"/>
      </w:pPr>
      <w:r w:rsidRPr="00DE50B0">
        <w:rPr>
          <w:noProof/>
        </w:rPr>
        <w:drawing>
          <wp:anchor distT="0" distB="0" distL="114300" distR="114300" simplePos="0" relativeHeight="251666432" behindDoc="0" locked="0" layoutInCell="1" allowOverlap="1" wp14:anchorId="125BB91D" wp14:editId="63D94A73">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611A5D" w14:paraId="01CDACEF" w14:textId="77777777" w:rsidTr="00AF4F1C">
        <w:tc>
          <w:tcPr>
            <w:tcW w:w="3681" w:type="dxa"/>
            <w:vAlign w:val="bottom"/>
          </w:tcPr>
          <w:p w14:paraId="707C78F9" w14:textId="77777777" w:rsidR="00000000" w:rsidRPr="00DE50B0" w:rsidRDefault="0000000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7239E848" w14:textId="77777777" w:rsidR="00000000" w:rsidRPr="00DE50B0" w:rsidRDefault="0000000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32910DDD" w14:textId="77777777" w:rsidR="00000000" w:rsidRPr="00DE50B0" w:rsidRDefault="00000000" w:rsidP="00BA1967">
            <w:pPr>
              <w:pStyle w:val="ESBodyText"/>
              <w:jc w:val="center"/>
              <w:rPr>
                <w:b/>
                <w:bCs/>
                <w:color w:val="1F1646"/>
              </w:rPr>
            </w:pPr>
            <w:r w:rsidRPr="00DE50B0">
              <w:rPr>
                <w:color w:val="1F1646"/>
              </w:rPr>
              <w:t>Latest year (</w:t>
            </w:r>
            <w:r w:rsidRPr="00DE50B0">
              <w:rPr>
                <w:color w:val="1F1646"/>
              </w:rPr>
              <w:t>2024)</w:t>
            </w:r>
          </w:p>
        </w:tc>
      </w:tr>
      <w:tr w:rsidR="00611A5D" w14:paraId="56413CDF" w14:textId="77777777" w:rsidTr="00AF4F1C">
        <w:trPr>
          <w:gridAfter w:val="1"/>
          <w:wAfter w:w="108" w:type="dxa"/>
          <w:trHeight w:hRule="exact" w:val="567"/>
        </w:trPr>
        <w:tc>
          <w:tcPr>
            <w:tcW w:w="3681" w:type="dxa"/>
            <w:tcMar>
              <w:top w:w="57" w:type="dxa"/>
            </w:tcMar>
            <w:vAlign w:val="center"/>
          </w:tcPr>
          <w:p w14:paraId="4A6FF18A" w14:textId="77777777" w:rsidR="00000000" w:rsidRPr="00DE50B0" w:rsidRDefault="00000000" w:rsidP="00BA1967">
            <w:pPr>
              <w:pStyle w:val="ESBodyText"/>
              <w:rPr>
                <w:color w:val="1F1646"/>
              </w:rPr>
            </w:pPr>
            <w:r w:rsidRPr="00DE50B0">
              <w:rPr>
                <w:color w:val="1F1646"/>
              </w:rPr>
              <w:t>School percent</w:t>
            </w:r>
            <w:r w:rsidRPr="00DE50B0">
              <w:rPr>
                <w:color w:val="1F1646"/>
              </w:rPr>
              <w: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43921520" w14:textId="77777777" w:rsidR="00000000" w:rsidRPr="00DE50B0" w:rsidRDefault="00000000" w:rsidP="00BA1967">
            <w:pPr>
              <w:pStyle w:val="ESBodyText"/>
              <w:jc w:val="center"/>
              <w:rPr>
                <w:color w:val="FFFFFF"/>
              </w:rPr>
            </w:pPr>
            <w:r>
              <w:rPr>
                <w:color w:val="FFFFFF"/>
              </w:rPr>
              <w:t>83.7%</w:t>
            </w:r>
          </w:p>
        </w:tc>
      </w:tr>
      <w:tr w:rsidR="00611A5D" w14:paraId="066D79F9" w14:textId="77777777" w:rsidTr="00AF4F1C">
        <w:trPr>
          <w:gridAfter w:val="1"/>
          <w:wAfter w:w="108" w:type="dxa"/>
          <w:trHeight w:hRule="exact" w:val="567"/>
        </w:trPr>
        <w:tc>
          <w:tcPr>
            <w:tcW w:w="3681" w:type="dxa"/>
            <w:tcMar>
              <w:top w:w="57" w:type="dxa"/>
            </w:tcMar>
            <w:vAlign w:val="center"/>
          </w:tcPr>
          <w:p w14:paraId="1FC92575" w14:textId="77777777" w:rsidR="00000000" w:rsidRPr="00DE50B0" w:rsidRDefault="0000000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02AEC94E" w14:textId="77777777" w:rsidR="00000000" w:rsidRPr="00DE50B0" w:rsidRDefault="00000000" w:rsidP="00BA1967">
            <w:pPr>
              <w:pStyle w:val="ESBodyText"/>
              <w:jc w:val="center"/>
              <w:rPr>
                <w:color w:val="1F1646"/>
              </w:rPr>
            </w:pPr>
            <w:r>
              <w:rPr>
                <w:color w:val="1F1646"/>
              </w:rPr>
              <w:t>79.2%</w:t>
            </w:r>
          </w:p>
        </w:tc>
      </w:tr>
      <w:tr w:rsidR="00611A5D" w14:paraId="0A58A26C" w14:textId="77777777" w:rsidTr="00AF4F1C">
        <w:trPr>
          <w:gridAfter w:val="1"/>
          <w:wAfter w:w="108" w:type="dxa"/>
          <w:trHeight w:hRule="exact" w:val="567"/>
        </w:trPr>
        <w:tc>
          <w:tcPr>
            <w:tcW w:w="3681" w:type="dxa"/>
            <w:tcMar>
              <w:top w:w="57" w:type="dxa"/>
            </w:tcMar>
            <w:vAlign w:val="center"/>
          </w:tcPr>
          <w:p w14:paraId="30ED079F" w14:textId="77777777" w:rsidR="00000000" w:rsidRPr="00DE50B0" w:rsidRDefault="0000000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104A3825" w14:textId="77777777" w:rsidR="00000000" w:rsidRPr="00DE50B0" w:rsidRDefault="00000000" w:rsidP="00BA1967">
            <w:pPr>
              <w:pStyle w:val="ESBodyText"/>
              <w:jc w:val="center"/>
              <w:rPr>
                <w:color w:val="FFFFFF"/>
              </w:rPr>
            </w:pPr>
            <w:r>
              <w:rPr>
                <w:color w:val="FFFFFF"/>
              </w:rPr>
              <w:t>85.9%</w:t>
            </w:r>
          </w:p>
        </w:tc>
      </w:tr>
    </w:tbl>
    <w:p w14:paraId="055BC332" w14:textId="77777777" w:rsidR="00000000" w:rsidRPr="00DE50B0" w:rsidRDefault="00000000" w:rsidP="006D6BB2">
      <w:pPr>
        <w:pStyle w:val="ESBodyText"/>
      </w:pPr>
    </w:p>
    <w:p w14:paraId="2C5C089B" w14:textId="77777777" w:rsidR="00000000" w:rsidRPr="00DE50B0" w:rsidRDefault="00000000" w:rsidP="006D6BB2">
      <w:pPr>
        <w:pStyle w:val="ESBodyText"/>
      </w:pPr>
    </w:p>
    <w:p w14:paraId="61C2DD50" w14:textId="77777777" w:rsidR="00000000" w:rsidRPr="00DE50B0" w:rsidRDefault="00000000"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0BB134B3" w14:textId="77777777" w:rsidR="00000000" w:rsidRPr="00DE50B0" w:rsidRDefault="00000000" w:rsidP="00693B34">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283F5EBE" w14:textId="77777777" w:rsidR="00000000" w:rsidRPr="00DE50B0" w:rsidRDefault="00000000" w:rsidP="00693B34">
      <w:pPr>
        <w:pStyle w:val="ESHeading3"/>
        <w:rPr>
          <w:color w:val="1F1646"/>
        </w:rPr>
      </w:pPr>
      <w:r w:rsidRPr="00DE50B0">
        <w:rPr>
          <w:color w:val="1F1646"/>
        </w:rPr>
        <w:t>NAPLAN</w:t>
      </w:r>
    </w:p>
    <w:p w14:paraId="22225CD7" w14:textId="77777777" w:rsidR="00000000" w:rsidRPr="00DE50B0" w:rsidRDefault="00000000" w:rsidP="00410C77">
      <w:pPr>
        <w:pStyle w:val="ESBodyText"/>
        <w:rPr>
          <w:noProof/>
        </w:rPr>
      </w:pPr>
      <w:r w:rsidRPr="00DE50B0">
        <w:t>Percentage of students in the Strong or Exceeding proficiency levels in NAPLAN.</w:t>
      </w:r>
      <w:r w:rsidRPr="00DE50B0">
        <w:rPr>
          <w:noProof/>
        </w:rPr>
        <w:t xml:space="preserve"> </w:t>
      </w:r>
    </w:p>
    <w:p w14:paraId="1B507854" w14:textId="77777777" w:rsidR="00000000" w:rsidRPr="00DE50B0" w:rsidRDefault="00000000" w:rsidP="00410C77">
      <w:pPr>
        <w:pStyle w:val="ESBodyText"/>
      </w:pPr>
      <w:r w:rsidRPr="00DE50B0">
        <w:t>Note: The NAPLAN test was revised in 2023. As a result, a 2-year average has been provided for 2024.</w:t>
      </w:r>
    </w:p>
    <w:p w14:paraId="7924E848" w14:textId="77777777" w:rsidR="00000000"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220A1178" wp14:editId="774CED73">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611A5D" w14:paraId="7B480970" w14:textId="77777777">
        <w:trPr>
          <w:gridAfter w:val="1"/>
          <w:wAfter w:w="18" w:type="dxa"/>
        </w:trPr>
        <w:tc>
          <w:tcPr>
            <w:tcW w:w="2835" w:type="dxa"/>
            <w:vAlign w:val="bottom"/>
          </w:tcPr>
          <w:p w14:paraId="17F01416" w14:textId="77777777" w:rsidR="00000000" w:rsidRPr="00DE50B0" w:rsidRDefault="0000000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703F4244" w14:textId="77777777" w:rsidR="00000000" w:rsidRPr="00DE50B0" w:rsidRDefault="0000000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45DE2656" w14:textId="77777777" w:rsidR="00000000" w:rsidRPr="003D641B" w:rsidRDefault="00000000" w:rsidP="00190C2E">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76717FFD" w14:textId="77777777" w:rsidR="00000000" w:rsidRPr="003D641B" w:rsidRDefault="00000000" w:rsidP="00190C2E">
            <w:pPr>
              <w:pStyle w:val="ESBodyText"/>
              <w:spacing w:line="240" w:lineRule="auto"/>
              <w:jc w:val="center"/>
              <w:rPr>
                <w:color w:val="1F1646"/>
              </w:rPr>
            </w:pPr>
            <w:r w:rsidRPr="003D641B">
              <w:rPr>
                <w:color w:val="1F1646"/>
              </w:rPr>
              <w:t>2-year average</w:t>
            </w:r>
          </w:p>
        </w:tc>
      </w:tr>
      <w:tr w:rsidR="00611A5D" w14:paraId="5DA37F96" w14:textId="77777777" w:rsidTr="00A00971">
        <w:trPr>
          <w:trHeight w:hRule="exact" w:val="567"/>
        </w:trPr>
        <w:tc>
          <w:tcPr>
            <w:tcW w:w="2835" w:type="dxa"/>
            <w:tcMar>
              <w:top w:w="57" w:type="dxa"/>
            </w:tcMar>
            <w:vAlign w:val="center"/>
          </w:tcPr>
          <w:p w14:paraId="159F09B2"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1143BCD2" w14:textId="77777777" w:rsidR="00000000" w:rsidRPr="003D641B" w:rsidRDefault="00000000" w:rsidP="007F5E9D">
            <w:pPr>
              <w:pStyle w:val="ESBodyText"/>
              <w:spacing w:line="240" w:lineRule="auto"/>
              <w:jc w:val="center"/>
              <w:rPr>
                <w:color w:val="FFFFFF"/>
              </w:rPr>
            </w:pPr>
            <w:r>
              <w:rPr>
                <w:color w:val="FFFFFF"/>
              </w:rPr>
              <w:t>60.0%</w:t>
            </w:r>
          </w:p>
        </w:tc>
        <w:tc>
          <w:tcPr>
            <w:tcW w:w="1140" w:type="dxa"/>
            <w:gridSpan w:val="2"/>
            <w:tcBorders>
              <w:bottom w:val="single" w:sz="4" w:space="0" w:color="FFFFFF" w:themeColor="background1"/>
            </w:tcBorders>
            <w:shd w:val="clear" w:color="auto" w:fill="D40032"/>
            <w:vAlign w:val="center"/>
          </w:tcPr>
          <w:p w14:paraId="6EAF7EE1" w14:textId="77777777" w:rsidR="00000000" w:rsidRPr="003D641B" w:rsidRDefault="00000000" w:rsidP="007F5E9D">
            <w:pPr>
              <w:pStyle w:val="ESBodyText"/>
              <w:spacing w:line="240" w:lineRule="auto"/>
              <w:jc w:val="center"/>
              <w:rPr>
                <w:color w:val="FFFFFF"/>
              </w:rPr>
            </w:pPr>
            <w:r>
              <w:rPr>
                <w:color w:val="FFFFFF"/>
              </w:rPr>
              <w:t>62.5%</w:t>
            </w:r>
          </w:p>
        </w:tc>
      </w:tr>
      <w:tr w:rsidR="00611A5D" w14:paraId="3E38E9C6" w14:textId="77777777" w:rsidTr="00A00971">
        <w:trPr>
          <w:trHeight w:hRule="exact" w:val="567"/>
        </w:trPr>
        <w:tc>
          <w:tcPr>
            <w:tcW w:w="2835" w:type="dxa"/>
            <w:tcMar>
              <w:top w:w="57" w:type="dxa"/>
            </w:tcMar>
            <w:vAlign w:val="center"/>
          </w:tcPr>
          <w:p w14:paraId="64629573"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50C5590" w14:textId="77777777" w:rsidR="00000000" w:rsidRPr="003D641B" w:rsidRDefault="00000000" w:rsidP="007F5E9D">
            <w:pPr>
              <w:pStyle w:val="ESBodyText"/>
              <w:spacing w:line="240" w:lineRule="auto"/>
              <w:jc w:val="center"/>
              <w:rPr>
                <w:color w:val="1F1646"/>
              </w:rPr>
            </w:pPr>
            <w:r>
              <w:rPr>
                <w:color w:val="1F1646"/>
              </w:rPr>
              <w:t>56.0%</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353B47A9" w14:textId="77777777" w:rsidR="00000000" w:rsidRPr="003D641B" w:rsidRDefault="00000000" w:rsidP="007F5E9D">
            <w:pPr>
              <w:pStyle w:val="ESBodyText"/>
              <w:spacing w:line="240" w:lineRule="auto"/>
              <w:jc w:val="center"/>
              <w:rPr>
                <w:color w:val="1F1646"/>
              </w:rPr>
            </w:pPr>
            <w:r>
              <w:rPr>
                <w:color w:val="1F1646"/>
              </w:rPr>
              <w:t>57.4%</w:t>
            </w:r>
          </w:p>
        </w:tc>
      </w:tr>
      <w:tr w:rsidR="00611A5D" w14:paraId="1EF4BD8B" w14:textId="77777777" w:rsidTr="00A00971">
        <w:trPr>
          <w:trHeight w:hRule="exact" w:val="567"/>
        </w:trPr>
        <w:tc>
          <w:tcPr>
            <w:tcW w:w="2835" w:type="dxa"/>
            <w:tcMar>
              <w:top w:w="57" w:type="dxa"/>
            </w:tcMar>
            <w:vAlign w:val="center"/>
          </w:tcPr>
          <w:p w14:paraId="286D206E"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D81EB15" w14:textId="77777777" w:rsidR="00000000" w:rsidRPr="003D641B" w:rsidRDefault="00000000"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7C247DA2" w14:textId="77777777" w:rsidR="00000000" w:rsidRPr="003D641B" w:rsidRDefault="00000000" w:rsidP="007F5E9D">
            <w:pPr>
              <w:pStyle w:val="ESBodyText"/>
              <w:spacing w:line="240" w:lineRule="auto"/>
              <w:jc w:val="center"/>
              <w:rPr>
                <w:color w:val="FFFFFF"/>
              </w:rPr>
            </w:pPr>
            <w:r>
              <w:rPr>
                <w:color w:val="FFFFFF"/>
              </w:rPr>
              <w:t>69.2%</w:t>
            </w:r>
          </w:p>
        </w:tc>
      </w:tr>
    </w:tbl>
    <w:p w14:paraId="2E18438E" w14:textId="77777777" w:rsidR="00000000" w:rsidRDefault="00000000" w:rsidP="00693B34">
      <w:pPr>
        <w:pStyle w:val="Normal0"/>
        <w:spacing w:after="0" w:line="240" w:lineRule="auto"/>
        <w:rPr>
          <w:rFonts w:eastAsia="Times New Roman"/>
          <w:b/>
          <w:bCs/>
          <w:color w:val="000000"/>
          <w:lang w:val="en-AU" w:eastAsia="en-AU"/>
        </w:rPr>
      </w:pPr>
    </w:p>
    <w:p w14:paraId="73E4720E" w14:textId="77777777" w:rsidR="00000000" w:rsidRPr="00DE50B0" w:rsidRDefault="00000000" w:rsidP="00693B34">
      <w:pPr>
        <w:pStyle w:val="Normal0"/>
        <w:spacing w:after="0" w:line="240" w:lineRule="auto"/>
        <w:rPr>
          <w:rFonts w:eastAsia="Times New Roman"/>
          <w:b/>
          <w:bCs/>
          <w:color w:val="000000"/>
          <w:lang w:val="en-AU" w:eastAsia="en-AU"/>
        </w:rPr>
      </w:pPr>
    </w:p>
    <w:p w14:paraId="1DF86A44" w14:textId="77777777" w:rsidR="00000000" w:rsidRPr="00DE50B0" w:rsidRDefault="00000000" w:rsidP="00693B34">
      <w:pPr>
        <w:pStyle w:val="Normal0"/>
        <w:spacing w:after="0" w:line="240" w:lineRule="auto"/>
        <w:rPr>
          <w:rFonts w:eastAsia="Times New Roman"/>
          <w:b/>
          <w:bCs/>
          <w:color w:val="000000"/>
          <w:lang w:val="en-AU" w:eastAsia="en-AU"/>
        </w:rPr>
      </w:pPr>
    </w:p>
    <w:p w14:paraId="5E116AD3" w14:textId="77777777" w:rsidR="00000000"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5D3E5235" wp14:editId="3AE497CA">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611A5D" w14:paraId="648989DD" w14:textId="77777777">
        <w:trPr>
          <w:gridAfter w:val="1"/>
          <w:wAfter w:w="18" w:type="dxa"/>
        </w:trPr>
        <w:tc>
          <w:tcPr>
            <w:tcW w:w="2835" w:type="dxa"/>
            <w:vAlign w:val="bottom"/>
          </w:tcPr>
          <w:p w14:paraId="5D3BFC5D" w14:textId="77777777" w:rsidR="00000000"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614D6236" w14:textId="77777777" w:rsidR="00000000"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70BD9711" w14:textId="77777777" w:rsidR="00000000" w:rsidRPr="003D641B" w:rsidRDefault="00000000" w:rsidP="004E67EF">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34596522" w14:textId="77777777" w:rsidR="00000000" w:rsidRPr="003D641B" w:rsidRDefault="00000000" w:rsidP="004E67EF">
            <w:pPr>
              <w:pStyle w:val="ESBodyText"/>
              <w:spacing w:line="240" w:lineRule="auto"/>
              <w:jc w:val="center"/>
              <w:rPr>
                <w:color w:val="1F1646"/>
              </w:rPr>
            </w:pPr>
            <w:r w:rsidRPr="003D641B">
              <w:rPr>
                <w:color w:val="1F1646"/>
              </w:rPr>
              <w:t>2-year average</w:t>
            </w:r>
          </w:p>
        </w:tc>
      </w:tr>
      <w:tr w:rsidR="00611A5D" w14:paraId="6B9EE5FB" w14:textId="77777777" w:rsidTr="00A00971">
        <w:trPr>
          <w:trHeight w:hRule="exact" w:val="567"/>
        </w:trPr>
        <w:tc>
          <w:tcPr>
            <w:tcW w:w="2835" w:type="dxa"/>
            <w:tcMar>
              <w:top w:w="57" w:type="dxa"/>
            </w:tcMar>
            <w:vAlign w:val="center"/>
          </w:tcPr>
          <w:p w14:paraId="0B7ACC30"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0F80C4E" w14:textId="77777777" w:rsidR="00000000" w:rsidRPr="003D641B" w:rsidRDefault="00000000" w:rsidP="007F5E9D">
            <w:pPr>
              <w:pStyle w:val="ESBodyText"/>
              <w:spacing w:line="240" w:lineRule="auto"/>
              <w:jc w:val="center"/>
              <w:rPr>
                <w:color w:val="FFFFFF"/>
              </w:rPr>
            </w:pPr>
            <w:r>
              <w:rPr>
                <w:color w:val="FFFFFF"/>
              </w:rPr>
              <w:t>85.7%</w:t>
            </w:r>
          </w:p>
        </w:tc>
        <w:tc>
          <w:tcPr>
            <w:tcW w:w="1140" w:type="dxa"/>
            <w:gridSpan w:val="2"/>
            <w:tcBorders>
              <w:bottom w:val="single" w:sz="4" w:space="0" w:color="FFFFFF" w:themeColor="background1"/>
            </w:tcBorders>
            <w:shd w:val="clear" w:color="auto" w:fill="D40032"/>
            <w:vAlign w:val="center"/>
          </w:tcPr>
          <w:p w14:paraId="46FCCF06" w14:textId="77777777" w:rsidR="00000000" w:rsidRPr="003D641B" w:rsidRDefault="00000000" w:rsidP="007F5E9D">
            <w:pPr>
              <w:pStyle w:val="ESBodyText"/>
              <w:spacing w:line="240" w:lineRule="auto"/>
              <w:jc w:val="center"/>
              <w:rPr>
                <w:color w:val="FFFFFF"/>
              </w:rPr>
            </w:pPr>
            <w:r>
              <w:rPr>
                <w:color w:val="FFFFFF"/>
              </w:rPr>
              <w:t>76.9%</w:t>
            </w:r>
          </w:p>
        </w:tc>
      </w:tr>
      <w:tr w:rsidR="00611A5D" w14:paraId="318FAF7D" w14:textId="77777777" w:rsidTr="00A00971">
        <w:trPr>
          <w:trHeight w:hRule="exact" w:val="567"/>
        </w:trPr>
        <w:tc>
          <w:tcPr>
            <w:tcW w:w="2835" w:type="dxa"/>
            <w:tcMar>
              <w:top w:w="57" w:type="dxa"/>
            </w:tcMar>
            <w:vAlign w:val="center"/>
          </w:tcPr>
          <w:p w14:paraId="49E9BA74"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6A2E01D" w14:textId="77777777" w:rsidR="00000000" w:rsidRPr="003D641B" w:rsidRDefault="00000000" w:rsidP="007F5E9D">
            <w:pPr>
              <w:pStyle w:val="ESBodyText"/>
              <w:spacing w:line="240" w:lineRule="auto"/>
              <w:jc w:val="center"/>
              <w:rPr>
                <w:color w:val="1F1646"/>
              </w:rPr>
            </w:pPr>
            <w:r>
              <w:rPr>
                <w:color w:val="1F1646"/>
              </w:rPr>
              <w:t>64.0%</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517C888F" w14:textId="77777777" w:rsidR="00000000" w:rsidRPr="003D641B" w:rsidRDefault="00000000" w:rsidP="007F5E9D">
            <w:pPr>
              <w:pStyle w:val="ESBodyText"/>
              <w:spacing w:line="240" w:lineRule="auto"/>
              <w:jc w:val="center"/>
              <w:rPr>
                <w:color w:val="1F1646"/>
              </w:rPr>
            </w:pPr>
            <w:r>
              <w:rPr>
                <w:color w:val="1F1646"/>
              </w:rPr>
              <w:t>66.5%</w:t>
            </w:r>
          </w:p>
        </w:tc>
      </w:tr>
      <w:tr w:rsidR="00611A5D" w14:paraId="1A1C9B02" w14:textId="77777777" w:rsidTr="00A00971">
        <w:trPr>
          <w:trHeight w:hRule="exact" w:val="567"/>
        </w:trPr>
        <w:tc>
          <w:tcPr>
            <w:tcW w:w="2835" w:type="dxa"/>
            <w:tcMar>
              <w:top w:w="57" w:type="dxa"/>
            </w:tcMar>
            <w:vAlign w:val="center"/>
          </w:tcPr>
          <w:p w14:paraId="704C2A92"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50A0CEA" w14:textId="77777777" w:rsidR="00000000" w:rsidRPr="003D641B" w:rsidRDefault="00000000"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5D9E39CF" w14:textId="77777777" w:rsidR="00000000" w:rsidRPr="003D641B" w:rsidRDefault="00000000" w:rsidP="007F5E9D">
            <w:pPr>
              <w:pStyle w:val="ESBodyText"/>
              <w:spacing w:line="240" w:lineRule="auto"/>
              <w:jc w:val="center"/>
              <w:rPr>
                <w:color w:val="FFFFFF"/>
              </w:rPr>
            </w:pPr>
            <w:r>
              <w:rPr>
                <w:color w:val="FFFFFF"/>
              </w:rPr>
              <w:t>75.0%</w:t>
            </w:r>
          </w:p>
        </w:tc>
      </w:tr>
    </w:tbl>
    <w:p w14:paraId="56736947" w14:textId="77777777" w:rsidR="00000000" w:rsidRDefault="00000000" w:rsidP="00693B34">
      <w:pPr>
        <w:pStyle w:val="Normal0"/>
        <w:spacing w:after="0" w:line="240" w:lineRule="auto"/>
        <w:rPr>
          <w:rFonts w:eastAsia="Arial"/>
          <w:color w:val="000000"/>
          <w:szCs w:val="20"/>
        </w:rPr>
      </w:pPr>
    </w:p>
    <w:p w14:paraId="249AA28F" w14:textId="77777777" w:rsidR="00000000" w:rsidRPr="00DE50B0" w:rsidRDefault="00000000" w:rsidP="00693B34">
      <w:pPr>
        <w:pStyle w:val="Normal0"/>
        <w:spacing w:after="0" w:line="240" w:lineRule="auto"/>
        <w:rPr>
          <w:rFonts w:eastAsia="Arial"/>
          <w:color w:val="000000"/>
          <w:szCs w:val="20"/>
        </w:rPr>
      </w:pPr>
    </w:p>
    <w:p w14:paraId="5B5B12A7" w14:textId="77777777" w:rsidR="00000000" w:rsidRPr="00DE50B0" w:rsidRDefault="0000000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6EA006BB" wp14:editId="0C2F38C9">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611A5D" w14:paraId="7E2B89A6" w14:textId="77777777">
        <w:trPr>
          <w:gridAfter w:val="1"/>
          <w:wAfter w:w="18" w:type="dxa"/>
        </w:trPr>
        <w:tc>
          <w:tcPr>
            <w:tcW w:w="2835" w:type="dxa"/>
            <w:vAlign w:val="bottom"/>
          </w:tcPr>
          <w:p w14:paraId="4FE76E2E" w14:textId="77777777" w:rsidR="00000000"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7C7AA88F" w14:textId="77777777" w:rsidR="00000000"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8A16B97" w14:textId="77777777" w:rsidR="00000000" w:rsidRPr="003D641B" w:rsidRDefault="00000000" w:rsidP="004E67EF">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33A93A3A" w14:textId="77777777" w:rsidR="00000000" w:rsidRPr="003D641B" w:rsidRDefault="00000000" w:rsidP="004E67EF">
            <w:pPr>
              <w:pStyle w:val="ESBodyText"/>
              <w:spacing w:line="240" w:lineRule="auto"/>
              <w:jc w:val="center"/>
              <w:rPr>
                <w:color w:val="1F1646"/>
              </w:rPr>
            </w:pPr>
            <w:r w:rsidRPr="003D641B">
              <w:rPr>
                <w:color w:val="1F1646"/>
              </w:rPr>
              <w:t>2-year average</w:t>
            </w:r>
          </w:p>
        </w:tc>
      </w:tr>
      <w:tr w:rsidR="00611A5D" w14:paraId="5E7F5BFB" w14:textId="77777777" w:rsidTr="00A00971">
        <w:trPr>
          <w:trHeight w:hRule="exact" w:val="567"/>
        </w:trPr>
        <w:tc>
          <w:tcPr>
            <w:tcW w:w="2835" w:type="dxa"/>
            <w:tcMar>
              <w:top w:w="57" w:type="dxa"/>
            </w:tcMar>
            <w:vAlign w:val="center"/>
          </w:tcPr>
          <w:p w14:paraId="674CA98D"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31176FE" w14:textId="77777777" w:rsidR="00000000" w:rsidRPr="003D641B" w:rsidRDefault="00000000" w:rsidP="007F5E9D">
            <w:pPr>
              <w:pStyle w:val="ESBodyText"/>
              <w:spacing w:line="240" w:lineRule="auto"/>
              <w:jc w:val="center"/>
              <w:rPr>
                <w:color w:val="FFFFFF"/>
              </w:rPr>
            </w:pPr>
            <w:r>
              <w:rPr>
                <w:color w:val="FFFFFF"/>
              </w:rPr>
              <w:t>40.0%</w:t>
            </w:r>
          </w:p>
        </w:tc>
        <w:tc>
          <w:tcPr>
            <w:tcW w:w="1140" w:type="dxa"/>
            <w:gridSpan w:val="2"/>
            <w:tcBorders>
              <w:bottom w:val="single" w:sz="4" w:space="0" w:color="FFFFFF" w:themeColor="background1"/>
            </w:tcBorders>
            <w:shd w:val="clear" w:color="auto" w:fill="D40032"/>
            <w:vAlign w:val="center"/>
          </w:tcPr>
          <w:p w14:paraId="500EAFE9" w14:textId="77777777" w:rsidR="00000000" w:rsidRPr="003D641B" w:rsidRDefault="00000000" w:rsidP="007F5E9D">
            <w:pPr>
              <w:pStyle w:val="ESBodyText"/>
              <w:spacing w:line="240" w:lineRule="auto"/>
              <w:jc w:val="center"/>
              <w:rPr>
                <w:color w:val="FFFFFF"/>
              </w:rPr>
            </w:pPr>
            <w:r>
              <w:rPr>
                <w:color w:val="FFFFFF"/>
              </w:rPr>
              <w:t>37.5%</w:t>
            </w:r>
          </w:p>
        </w:tc>
      </w:tr>
      <w:tr w:rsidR="00611A5D" w14:paraId="52344752" w14:textId="77777777" w:rsidTr="00A00971">
        <w:trPr>
          <w:trHeight w:hRule="exact" w:val="567"/>
        </w:trPr>
        <w:tc>
          <w:tcPr>
            <w:tcW w:w="2835" w:type="dxa"/>
            <w:tcMar>
              <w:top w:w="57" w:type="dxa"/>
            </w:tcMar>
            <w:vAlign w:val="center"/>
          </w:tcPr>
          <w:p w14:paraId="56F890F6"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8DE12F9" w14:textId="77777777" w:rsidR="00000000" w:rsidRPr="003D641B" w:rsidRDefault="00000000" w:rsidP="007F5E9D">
            <w:pPr>
              <w:pStyle w:val="ESBodyText"/>
              <w:spacing w:line="240" w:lineRule="auto"/>
              <w:jc w:val="center"/>
              <w:rPr>
                <w:color w:val="1F1646"/>
              </w:rPr>
            </w:pPr>
            <w:r>
              <w:rPr>
                <w:color w:val="1F1646"/>
              </w:rPr>
              <w:t>53.2%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1A8A99A0" w14:textId="77777777" w:rsidR="00000000" w:rsidRPr="003D641B" w:rsidRDefault="00000000" w:rsidP="007F5E9D">
            <w:pPr>
              <w:pStyle w:val="ESBodyText"/>
              <w:spacing w:line="240" w:lineRule="auto"/>
              <w:jc w:val="center"/>
              <w:rPr>
                <w:color w:val="1F1646"/>
              </w:rPr>
            </w:pPr>
            <w:r>
              <w:rPr>
                <w:color w:val="1F1646"/>
              </w:rPr>
              <w:t>56.6%</w:t>
            </w:r>
          </w:p>
        </w:tc>
      </w:tr>
      <w:tr w:rsidR="00611A5D" w14:paraId="759FA4AB" w14:textId="77777777" w:rsidTr="00A00971">
        <w:trPr>
          <w:trHeight w:hRule="exact" w:val="567"/>
        </w:trPr>
        <w:tc>
          <w:tcPr>
            <w:tcW w:w="2835" w:type="dxa"/>
            <w:tcMar>
              <w:top w:w="57" w:type="dxa"/>
            </w:tcMar>
            <w:vAlign w:val="center"/>
          </w:tcPr>
          <w:p w14:paraId="3AA0F778"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C4298E6" w14:textId="77777777" w:rsidR="00000000" w:rsidRPr="003D641B" w:rsidRDefault="00000000"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31F09562" w14:textId="77777777" w:rsidR="00000000" w:rsidRPr="003D641B" w:rsidRDefault="00000000" w:rsidP="007F5E9D">
            <w:pPr>
              <w:pStyle w:val="ESBodyText"/>
              <w:spacing w:line="240" w:lineRule="auto"/>
              <w:jc w:val="center"/>
              <w:rPr>
                <w:color w:val="FFFFFF"/>
              </w:rPr>
            </w:pPr>
            <w:r>
              <w:rPr>
                <w:color w:val="FFFFFF"/>
              </w:rPr>
              <w:t>66.4%</w:t>
            </w:r>
          </w:p>
        </w:tc>
      </w:tr>
    </w:tbl>
    <w:p w14:paraId="087D2CAF" w14:textId="77777777" w:rsidR="00000000" w:rsidRDefault="00000000" w:rsidP="00693B34">
      <w:pPr>
        <w:pStyle w:val="ESHeading3"/>
        <w:spacing w:before="0"/>
      </w:pPr>
    </w:p>
    <w:p w14:paraId="4527F317" w14:textId="77777777" w:rsidR="00000000" w:rsidRPr="00DE50B0" w:rsidRDefault="00000000" w:rsidP="00693B34">
      <w:pPr>
        <w:pStyle w:val="ESHeading3"/>
        <w:spacing w:before="0"/>
      </w:pPr>
      <w:r w:rsidRPr="00DE50B0">
        <w:rPr>
          <w:noProof/>
        </w:rPr>
        <w:drawing>
          <wp:anchor distT="0" distB="0" distL="114300" distR="114300" simplePos="0" relativeHeight="251661312" behindDoc="0" locked="0" layoutInCell="1" allowOverlap="1" wp14:anchorId="0AA22C72" wp14:editId="0A8FD873">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611A5D" w14:paraId="4BD7073E" w14:textId="77777777">
        <w:trPr>
          <w:gridAfter w:val="1"/>
          <w:wAfter w:w="18" w:type="dxa"/>
        </w:trPr>
        <w:tc>
          <w:tcPr>
            <w:tcW w:w="2835" w:type="dxa"/>
            <w:vAlign w:val="bottom"/>
          </w:tcPr>
          <w:p w14:paraId="28A59811" w14:textId="77777777" w:rsidR="00000000" w:rsidRPr="00DE50B0" w:rsidRDefault="0000000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73C78E6D" w14:textId="77777777" w:rsidR="00000000" w:rsidRPr="00DE50B0" w:rsidRDefault="0000000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49AFEC06" w14:textId="77777777" w:rsidR="00000000" w:rsidRPr="003D641B" w:rsidRDefault="00000000" w:rsidP="00027465">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7CFE88E7" w14:textId="77777777" w:rsidR="00000000" w:rsidRPr="003D641B" w:rsidRDefault="00000000" w:rsidP="00027465">
            <w:pPr>
              <w:pStyle w:val="ESBodyText"/>
              <w:spacing w:line="240" w:lineRule="auto"/>
              <w:jc w:val="center"/>
              <w:rPr>
                <w:color w:val="1F1646"/>
              </w:rPr>
            </w:pPr>
            <w:r w:rsidRPr="003D641B">
              <w:rPr>
                <w:color w:val="1F1646"/>
              </w:rPr>
              <w:t>2-year average</w:t>
            </w:r>
          </w:p>
        </w:tc>
      </w:tr>
      <w:tr w:rsidR="00611A5D" w14:paraId="33BC05F3" w14:textId="77777777" w:rsidTr="00A00971">
        <w:trPr>
          <w:trHeight w:hRule="exact" w:val="567"/>
        </w:trPr>
        <w:tc>
          <w:tcPr>
            <w:tcW w:w="2835" w:type="dxa"/>
            <w:tcMar>
              <w:top w:w="57" w:type="dxa"/>
            </w:tcMar>
            <w:vAlign w:val="center"/>
          </w:tcPr>
          <w:p w14:paraId="133DC326" w14:textId="77777777" w:rsidR="00000000" w:rsidRPr="00DE50B0" w:rsidRDefault="0000000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43743251" w14:textId="77777777" w:rsidR="00000000" w:rsidRPr="003D641B" w:rsidRDefault="00000000" w:rsidP="00A87405">
            <w:pPr>
              <w:pStyle w:val="ESBodyText"/>
              <w:spacing w:line="240" w:lineRule="auto"/>
              <w:jc w:val="center"/>
              <w:rPr>
                <w:color w:val="FFFFFF"/>
              </w:rPr>
            </w:pPr>
            <w:r>
              <w:rPr>
                <w:color w:val="FFFFFF"/>
              </w:rPr>
              <w:t>62.5%</w:t>
            </w:r>
          </w:p>
        </w:tc>
        <w:tc>
          <w:tcPr>
            <w:tcW w:w="1140" w:type="dxa"/>
            <w:gridSpan w:val="2"/>
            <w:tcBorders>
              <w:bottom w:val="single" w:sz="4" w:space="0" w:color="FFFFFF" w:themeColor="background1"/>
            </w:tcBorders>
            <w:shd w:val="clear" w:color="auto" w:fill="D40032"/>
            <w:vAlign w:val="center"/>
          </w:tcPr>
          <w:p w14:paraId="5BBB1907" w14:textId="77777777" w:rsidR="00000000" w:rsidRPr="003D641B" w:rsidRDefault="00000000" w:rsidP="00A87405">
            <w:pPr>
              <w:pStyle w:val="ESBodyText"/>
              <w:spacing w:line="240" w:lineRule="auto"/>
              <w:jc w:val="center"/>
              <w:rPr>
                <w:color w:val="FFFFFF"/>
              </w:rPr>
            </w:pPr>
            <w:r>
              <w:rPr>
                <w:color w:val="FFFFFF"/>
              </w:rPr>
              <w:t>57.1%</w:t>
            </w:r>
          </w:p>
        </w:tc>
      </w:tr>
      <w:tr w:rsidR="00611A5D" w14:paraId="72C796CE" w14:textId="77777777" w:rsidTr="00A00971">
        <w:trPr>
          <w:trHeight w:hRule="exact" w:val="567"/>
        </w:trPr>
        <w:tc>
          <w:tcPr>
            <w:tcW w:w="2835" w:type="dxa"/>
            <w:tcMar>
              <w:top w:w="57" w:type="dxa"/>
            </w:tcMar>
            <w:vAlign w:val="center"/>
          </w:tcPr>
          <w:p w14:paraId="4F3CFE0A" w14:textId="77777777" w:rsidR="00000000" w:rsidRPr="00DE50B0" w:rsidRDefault="0000000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1EA9966" w14:textId="77777777" w:rsidR="00000000" w:rsidRPr="003D641B" w:rsidRDefault="00000000" w:rsidP="00A87405">
            <w:pPr>
              <w:pStyle w:val="ESBodyText"/>
              <w:spacing w:line="240" w:lineRule="auto"/>
              <w:jc w:val="center"/>
              <w:rPr>
                <w:color w:val="1F1646"/>
              </w:rPr>
            </w:pPr>
            <w:r>
              <w:rPr>
                <w:color w:val="1F1646"/>
              </w:rPr>
              <w:t>52.8%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500BE11B" w14:textId="77777777" w:rsidR="00000000" w:rsidRPr="003D641B" w:rsidRDefault="00000000" w:rsidP="00A87405">
            <w:pPr>
              <w:pStyle w:val="ESBodyText"/>
              <w:spacing w:line="240" w:lineRule="auto"/>
              <w:jc w:val="center"/>
              <w:rPr>
                <w:color w:val="1F1646"/>
              </w:rPr>
            </w:pPr>
            <w:r>
              <w:rPr>
                <w:color w:val="1F1646"/>
              </w:rPr>
              <w:t>54.0%</w:t>
            </w:r>
          </w:p>
        </w:tc>
      </w:tr>
      <w:tr w:rsidR="00611A5D" w14:paraId="483ED5CA" w14:textId="77777777" w:rsidTr="00A00971">
        <w:trPr>
          <w:trHeight w:hRule="exact" w:val="567"/>
        </w:trPr>
        <w:tc>
          <w:tcPr>
            <w:tcW w:w="2835" w:type="dxa"/>
            <w:tcMar>
              <w:top w:w="57" w:type="dxa"/>
            </w:tcMar>
            <w:vAlign w:val="center"/>
          </w:tcPr>
          <w:p w14:paraId="6DF16068" w14:textId="77777777" w:rsidR="00000000" w:rsidRPr="00DE50B0" w:rsidRDefault="0000000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00C747C" w14:textId="77777777" w:rsidR="00000000" w:rsidRPr="003D641B" w:rsidRDefault="00000000"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58DD98E1" w14:textId="77777777" w:rsidR="00000000" w:rsidRPr="003D641B" w:rsidRDefault="00000000" w:rsidP="00A87405">
            <w:pPr>
              <w:pStyle w:val="ESBodyText"/>
              <w:spacing w:line="240" w:lineRule="auto"/>
              <w:jc w:val="center"/>
              <w:rPr>
                <w:color w:val="FFFFFF"/>
              </w:rPr>
            </w:pPr>
            <w:r>
              <w:rPr>
                <w:color w:val="FFFFFF"/>
              </w:rPr>
              <w:t>67.6%</w:t>
            </w:r>
          </w:p>
        </w:tc>
      </w:tr>
    </w:tbl>
    <w:p w14:paraId="2D9C8F5C" w14:textId="77777777" w:rsidR="00000000" w:rsidRPr="00DE50B0" w:rsidRDefault="00000000" w:rsidP="00693B34">
      <w:pPr>
        <w:pStyle w:val="ESHeading3"/>
        <w:spacing w:before="0"/>
      </w:pPr>
    </w:p>
    <w:p w14:paraId="6A348241"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7B75DC8A" w14:textId="77777777" w:rsidR="00000000" w:rsidRPr="00DE50B0" w:rsidRDefault="00000000"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739A8DAB" w14:textId="77777777" w:rsidR="00000000" w:rsidRPr="00DE50B0" w:rsidRDefault="00000000" w:rsidP="00F93DBD">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0B39DCEC" w14:textId="77777777" w:rsidR="00000000" w:rsidRPr="00DE50B0" w:rsidRDefault="00000000" w:rsidP="00F93DBD">
      <w:pPr>
        <w:pStyle w:val="ESHeading3"/>
        <w:rPr>
          <w:color w:val="1F1646"/>
        </w:rPr>
      </w:pPr>
      <w:r w:rsidRPr="00DE50B0">
        <w:rPr>
          <w:color w:val="1F1646"/>
        </w:rPr>
        <w:t>NAPLAN 2022</w:t>
      </w:r>
    </w:p>
    <w:p w14:paraId="45DD10B1" w14:textId="77777777" w:rsidR="00000000" w:rsidRPr="00DE50B0" w:rsidRDefault="00000000" w:rsidP="00F93DBD">
      <w:pPr>
        <w:pStyle w:val="ESBodyText"/>
      </w:pPr>
      <w:r w:rsidRPr="00DE50B0">
        <w:t>Percentage of students in the top three bands of testing in NAPLAN.</w:t>
      </w:r>
      <w:r w:rsidRPr="00DE50B0">
        <w:rPr>
          <w:noProof/>
        </w:rPr>
        <w:t xml:space="preserve"> </w:t>
      </w:r>
    </w:p>
    <w:p w14:paraId="4CD630AA" w14:textId="77777777" w:rsidR="00000000"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4B6F6EBF" wp14:editId="0CF86D5B">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611A5D" w14:paraId="2D75FBBF" w14:textId="77777777">
        <w:trPr>
          <w:gridAfter w:val="1"/>
          <w:wAfter w:w="9" w:type="dxa"/>
        </w:trPr>
        <w:tc>
          <w:tcPr>
            <w:tcW w:w="2835" w:type="dxa"/>
            <w:vAlign w:val="bottom"/>
          </w:tcPr>
          <w:p w14:paraId="5015C5D8"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6E53D25F"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20BA7DBA"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611A5D" w14:paraId="27174706" w14:textId="77777777" w:rsidTr="00A00971">
        <w:trPr>
          <w:trHeight w:hRule="exact" w:val="567"/>
        </w:trPr>
        <w:tc>
          <w:tcPr>
            <w:tcW w:w="2835" w:type="dxa"/>
            <w:tcMar>
              <w:top w:w="57" w:type="dxa"/>
            </w:tcMar>
            <w:vAlign w:val="center"/>
          </w:tcPr>
          <w:p w14:paraId="2247AA8D"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3266A6BC" w14:textId="77777777" w:rsidR="00000000" w:rsidRPr="000A65DD" w:rsidRDefault="00000000">
            <w:pPr>
              <w:pStyle w:val="ESBodyText"/>
              <w:spacing w:line="240" w:lineRule="auto"/>
              <w:jc w:val="center"/>
              <w:rPr>
                <w:color w:val="FFFFFF"/>
              </w:rPr>
            </w:pPr>
            <w:r>
              <w:rPr>
                <w:color w:val="FFFFFF"/>
              </w:rPr>
              <w:t>77.8%</w:t>
            </w:r>
          </w:p>
        </w:tc>
      </w:tr>
      <w:tr w:rsidR="00611A5D" w14:paraId="0F0B64CE" w14:textId="77777777" w:rsidTr="00A00971">
        <w:trPr>
          <w:trHeight w:hRule="exact" w:val="567"/>
        </w:trPr>
        <w:tc>
          <w:tcPr>
            <w:tcW w:w="2835" w:type="dxa"/>
            <w:tcMar>
              <w:top w:w="57" w:type="dxa"/>
            </w:tcMar>
            <w:vAlign w:val="center"/>
          </w:tcPr>
          <w:p w14:paraId="430C8B05"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33E107D" w14:textId="77777777" w:rsidR="00000000" w:rsidRPr="000A65DD" w:rsidRDefault="00000000">
            <w:pPr>
              <w:pStyle w:val="ESBodyText"/>
              <w:spacing w:line="240" w:lineRule="auto"/>
              <w:jc w:val="center"/>
              <w:rPr>
                <w:color w:val="1F1646"/>
              </w:rPr>
            </w:pPr>
            <w:r>
              <w:rPr>
                <w:color w:val="1F1646"/>
              </w:rPr>
              <w:t>65.4%</w:t>
            </w:r>
          </w:p>
        </w:tc>
      </w:tr>
      <w:tr w:rsidR="00611A5D" w14:paraId="687654A2" w14:textId="77777777" w:rsidTr="00A00971">
        <w:trPr>
          <w:trHeight w:hRule="exact" w:val="567"/>
        </w:trPr>
        <w:tc>
          <w:tcPr>
            <w:tcW w:w="2835" w:type="dxa"/>
            <w:tcMar>
              <w:top w:w="57" w:type="dxa"/>
            </w:tcMar>
            <w:vAlign w:val="center"/>
          </w:tcPr>
          <w:p w14:paraId="4326DAB3"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4A0D0C8" w14:textId="77777777" w:rsidR="00000000" w:rsidRPr="000A65DD" w:rsidRDefault="00000000">
            <w:pPr>
              <w:pStyle w:val="ESBodyText"/>
              <w:spacing w:line="240" w:lineRule="auto"/>
              <w:jc w:val="center"/>
              <w:rPr>
                <w:color w:val="FFFFFF"/>
              </w:rPr>
            </w:pPr>
            <w:r>
              <w:rPr>
                <w:color w:val="FFFFFF"/>
              </w:rPr>
              <w:t>76.6%</w:t>
            </w:r>
          </w:p>
        </w:tc>
      </w:tr>
    </w:tbl>
    <w:p w14:paraId="1E99ABBC" w14:textId="77777777" w:rsidR="00000000" w:rsidRPr="00DE50B0" w:rsidRDefault="00000000" w:rsidP="00F93DBD">
      <w:pPr>
        <w:pStyle w:val="Normal0"/>
        <w:spacing w:after="0" w:line="240" w:lineRule="auto"/>
        <w:rPr>
          <w:rFonts w:eastAsia="Times New Roman"/>
          <w:b/>
          <w:bCs/>
          <w:color w:val="000000"/>
          <w:lang w:val="en-AU" w:eastAsia="en-AU"/>
        </w:rPr>
      </w:pPr>
    </w:p>
    <w:p w14:paraId="085E1FD2" w14:textId="77777777" w:rsidR="00000000" w:rsidRPr="00DE50B0" w:rsidRDefault="00000000" w:rsidP="00F93DBD">
      <w:pPr>
        <w:pStyle w:val="Normal0"/>
        <w:spacing w:after="0" w:line="240" w:lineRule="auto"/>
        <w:rPr>
          <w:rFonts w:eastAsia="Times New Roman"/>
          <w:b/>
          <w:bCs/>
          <w:color w:val="000000"/>
          <w:lang w:val="en-AU" w:eastAsia="en-AU"/>
        </w:rPr>
      </w:pPr>
    </w:p>
    <w:p w14:paraId="1DF76A92" w14:textId="77777777" w:rsidR="00000000" w:rsidRPr="00DE50B0" w:rsidRDefault="00000000" w:rsidP="00F93DBD">
      <w:pPr>
        <w:pStyle w:val="Normal0"/>
        <w:spacing w:after="0" w:line="240" w:lineRule="auto"/>
        <w:rPr>
          <w:rFonts w:eastAsia="Times New Roman"/>
          <w:b/>
          <w:bCs/>
          <w:color w:val="000000"/>
          <w:lang w:val="en-AU" w:eastAsia="en-AU"/>
        </w:rPr>
      </w:pPr>
    </w:p>
    <w:p w14:paraId="37C02E1E" w14:textId="77777777" w:rsidR="00000000"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3187F8FA" wp14:editId="48675C25">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611A5D" w14:paraId="079ECDC7" w14:textId="77777777">
        <w:trPr>
          <w:gridAfter w:val="1"/>
          <w:wAfter w:w="9" w:type="dxa"/>
        </w:trPr>
        <w:tc>
          <w:tcPr>
            <w:tcW w:w="2835" w:type="dxa"/>
            <w:vAlign w:val="bottom"/>
          </w:tcPr>
          <w:p w14:paraId="62B60EE3"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7D65FA12"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4C377C0D"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611A5D" w14:paraId="793AD949" w14:textId="77777777" w:rsidTr="00A00971">
        <w:trPr>
          <w:trHeight w:hRule="exact" w:val="567"/>
        </w:trPr>
        <w:tc>
          <w:tcPr>
            <w:tcW w:w="2835" w:type="dxa"/>
            <w:tcMar>
              <w:top w:w="57" w:type="dxa"/>
            </w:tcMar>
            <w:vAlign w:val="center"/>
          </w:tcPr>
          <w:p w14:paraId="7248F09B"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734355AE" w14:textId="77777777" w:rsidR="00000000" w:rsidRPr="000A65DD" w:rsidRDefault="00000000">
            <w:pPr>
              <w:pStyle w:val="ESBodyText"/>
              <w:spacing w:line="240" w:lineRule="auto"/>
              <w:jc w:val="center"/>
              <w:rPr>
                <w:color w:val="FFFFFF"/>
              </w:rPr>
            </w:pPr>
            <w:r>
              <w:rPr>
                <w:color w:val="FFFFFF"/>
              </w:rPr>
              <w:t>50.0%</w:t>
            </w:r>
          </w:p>
        </w:tc>
      </w:tr>
      <w:tr w:rsidR="00611A5D" w14:paraId="7304B207" w14:textId="77777777" w:rsidTr="00A00971">
        <w:trPr>
          <w:trHeight w:hRule="exact" w:val="567"/>
        </w:trPr>
        <w:tc>
          <w:tcPr>
            <w:tcW w:w="2835" w:type="dxa"/>
            <w:tcMar>
              <w:top w:w="57" w:type="dxa"/>
            </w:tcMar>
            <w:vAlign w:val="center"/>
          </w:tcPr>
          <w:p w14:paraId="61AEC712"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917D9A1" w14:textId="77777777" w:rsidR="00000000" w:rsidRPr="000A65DD" w:rsidRDefault="00000000">
            <w:pPr>
              <w:pStyle w:val="ESBodyText"/>
              <w:spacing w:line="240" w:lineRule="auto"/>
              <w:jc w:val="center"/>
              <w:rPr>
                <w:color w:val="1F1646"/>
              </w:rPr>
            </w:pPr>
            <w:r>
              <w:rPr>
                <w:color w:val="1F1646"/>
              </w:rPr>
              <w:t>59.9%</w:t>
            </w:r>
          </w:p>
        </w:tc>
      </w:tr>
      <w:tr w:rsidR="00611A5D" w14:paraId="1FEF48D5" w14:textId="77777777" w:rsidTr="00A00971">
        <w:trPr>
          <w:trHeight w:hRule="exact" w:val="567"/>
        </w:trPr>
        <w:tc>
          <w:tcPr>
            <w:tcW w:w="2835" w:type="dxa"/>
            <w:tcMar>
              <w:top w:w="57" w:type="dxa"/>
            </w:tcMar>
            <w:vAlign w:val="center"/>
          </w:tcPr>
          <w:p w14:paraId="162EADC2"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7CC9EA8" w14:textId="77777777" w:rsidR="00000000" w:rsidRPr="000A65DD" w:rsidRDefault="00000000">
            <w:pPr>
              <w:pStyle w:val="ESBodyText"/>
              <w:spacing w:line="240" w:lineRule="auto"/>
              <w:jc w:val="center"/>
              <w:rPr>
                <w:color w:val="FFFFFF"/>
              </w:rPr>
            </w:pPr>
            <w:r>
              <w:rPr>
                <w:color w:val="FFFFFF"/>
              </w:rPr>
              <w:t>70.2%</w:t>
            </w:r>
          </w:p>
        </w:tc>
      </w:tr>
    </w:tbl>
    <w:p w14:paraId="39C9D6E4" w14:textId="77777777" w:rsidR="00000000" w:rsidRPr="00DE50B0" w:rsidRDefault="00000000" w:rsidP="00F93DBD">
      <w:pPr>
        <w:pStyle w:val="Normal0"/>
        <w:spacing w:after="0" w:line="240" w:lineRule="auto"/>
        <w:rPr>
          <w:rFonts w:eastAsia="Arial"/>
          <w:color w:val="000000"/>
          <w:szCs w:val="20"/>
        </w:rPr>
      </w:pPr>
    </w:p>
    <w:p w14:paraId="0F45B58F" w14:textId="77777777" w:rsidR="00000000" w:rsidRPr="00DE50B0" w:rsidRDefault="00000000" w:rsidP="00F93DBD">
      <w:pPr>
        <w:pStyle w:val="ESBodyText"/>
        <w:spacing w:after="0" w:line="240" w:lineRule="auto"/>
        <w:rPr>
          <w:rFonts w:eastAsia="Arial"/>
          <w:color w:val="000000"/>
          <w:szCs w:val="20"/>
        </w:rPr>
      </w:pPr>
    </w:p>
    <w:p w14:paraId="0052E26E" w14:textId="77777777" w:rsidR="00000000" w:rsidRPr="00DE50B0" w:rsidRDefault="00000000" w:rsidP="00F93DBD">
      <w:pPr>
        <w:pStyle w:val="ESHeading3"/>
        <w:spacing w:before="0"/>
      </w:pPr>
      <w:r w:rsidRPr="00DE50B0">
        <w:rPr>
          <w:noProof/>
        </w:rPr>
        <w:drawing>
          <wp:anchor distT="0" distB="0" distL="114300" distR="114300" simplePos="0" relativeHeight="251674624" behindDoc="0" locked="0" layoutInCell="1" allowOverlap="1" wp14:anchorId="4046E2AA" wp14:editId="7A726AD2">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611A5D" w14:paraId="7B608FD7" w14:textId="77777777">
        <w:trPr>
          <w:gridAfter w:val="1"/>
          <w:wAfter w:w="9" w:type="dxa"/>
        </w:trPr>
        <w:tc>
          <w:tcPr>
            <w:tcW w:w="2835" w:type="dxa"/>
            <w:vAlign w:val="bottom"/>
          </w:tcPr>
          <w:p w14:paraId="06C54146"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5865CD75"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5487DE1B"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611A5D" w14:paraId="46B2F0F0" w14:textId="77777777" w:rsidTr="00A00971">
        <w:trPr>
          <w:trHeight w:hRule="exact" w:val="567"/>
        </w:trPr>
        <w:tc>
          <w:tcPr>
            <w:tcW w:w="2835" w:type="dxa"/>
            <w:tcMar>
              <w:top w:w="57" w:type="dxa"/>
            </w:tcMar>
            <w:vAlign w:val="center"/>
          </w:tcPr>
          <w:p w14:paraId="427B29BC"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09FCEA3E" w14:textId="77777777" w:rsidR="00000000" w:rsidRPr="000A65DD" w:rsidRDefault="00000000">
            <w:pPr>
              <w:pStyle w:val="ESBodyText"/>
              <w:spacing w:line="240" w:lineRule="auto"/>
              <w:jc w:val="center"/>
              <w:rPr>
                <w:color w:val="FFFFFF"/>
              </w:rPr>
            </w:pPr>
            <w:r>
              <w:rPr>
                <w:color w:val="FFFFFF"/>
              </w:rPr>
              <w:t>77.8%</w:t>
            </w:r>
          </w:p>
        </w:tc>
      </w:tr>
      <w:tr w:rsidR="00611A5D" w14:paraId="78C142D7" w14:textId="77777777" w:rsidTr="00A00971">
        <w:trPr>
          <w:trHeight w:hRule="exact" w:val="567"/>
        </w:trPr>
        <w:tc>
          <w:tcPr>
            <w:tcW w:w="2835" w:type="dxa"/>
            <w:tcMar>
              <w:top w:w="57" w:type="dxa"/>
            </w:tcMar>
            <w:vAlign w:val="center"/>
          </w:tcPr>
          <w:p w14:paraId="59D20BAA"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A1668D9" w14:textId="77777777" w:rsidR="00000000" w:rsidRPr="000A65DD" w:rsidRDefault="00000000">
            <w:pPr>
              <w:pStyle w:val="ESBodyText"/>
              <w:spacing w:line="240" w:lineRule="auto"/>
              <w:jc w:val="center"/>
              <w:rPr>
                <w:color w:val="1F1646"/>
              </w:rPr>
            </w:pPr>
            <w:r>
              <w:rPr>
                <w:color w:val="1F1646"/>
              </w:rPr>
              <w:t>45.2%</w:t>
            </w:r>
          </w:p>
        </w:tc>
      </w:tr>
      <w:tr w:rsidR="00611A5D" w14:paraId="6008E8F0" w14:textId="77777777" w:rsidTr="00A00971">
        <w:trPr>
          <w:trHeight w:hRule="exact" w:val="567"/>
        </w:trPr>
        <w:tc>
          <w:tcPr>
            <w:tcW w:w="2835" w:type="dxa"/>
            <w:tcMar>
              <w:top w:w="57" w:type="dxa"/>
            </w:tcMar>
            <w:vAlign w:val="center"/>
          </w:tcPr>
          <w:p w14:paraId="292E3588"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CC86CF5" w14:textId="77777777" w:rsidR="00000000" w:rsidRPr="000A65DD" w:rsidRDefault="00000000">
            <w:pPr>
              <w:pStyle w:val="ESBodyText"/>
              <w:spacing w:line="240" w:lineRule="auto"/>
              <w:jc w:val="center"/>
              <w:rPr>
                <w:color w:val="FFFFFF"/>
              </w:rPr>
            </w:pPr>
            <w:r>
              <w:rPr>
                <w:color w:val="FFFFFF"/>
              </w:rPr>
              <w:t>64.0%</w:t>
            </w:r>
          </w:p>
        </w:tc>
      </w:tr>
    </w:tbl>
    <w:p w14:paraId="50DD3BCB" w14:textId="77777777" w:rsidR="00000000" w:rsidRPr="00DE50B0" w:rsidRDefault="00000000" w:rsidP="00F93DBD">
      <w:pPr>
        <w:pStyle w:val="ESHeading3"/>
        <w:spacing w:before="0"/>
      </w:pPr>
    </w:p>
    <w:p w14:paraId="524BB735" w14:textId="77777777" w:rsidR="00000000" w:rsidRPr="00DE50B0" w:rsidRDefault="00000000" w:rsidP="00F93DBD">
      <w:pPr>
        <w:pStyle w:val="ESHeading3"/>
        <w:spacing w:before="0"/>
      </w:pPr>
      <w:r w:rsidRPr="00DE50B0">
        <w:rPr>
          <w:noProof/>
        </w:rPr>
        <w:drawing>
          <wp:anchor distT="0" distB="0" distL="114300" distR="114300" simplePos="0" relativeHeight="251675648" behindDoc="0" locked="0" layoutInCell="1" allowOverlap="1" wp14:anchorId="1278FD0B" wp14:editId="46904120">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611A5D" w14:paraId="1B888913" w14:textId="77777777">
        <w:trPr>
          <w:gridAfter w:val="1"/>
          <w:wAfter w:w="9" w:type="dxa"/>
        </w:trPr>
        <w:tc>
          <w:tcPr>
            <w:tcW w:w="2835" w:type="dxa"/>
            <w:vAlign w:val="bottom"/>
          </w:tcPr>
          <w:p w14:paraId="3DC04BA3" w14:textId="77777777" w:rsidR="00000000" w:rsidRPr="00DE50B0" w:rsidRDefault="0000000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15228ED3" w14:textId="77777777" w:rsidR="00000000" w:rsidRPr="00DE50B0" w:rsidRDefault="0000000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69CDE9A0" w14:textId="77777777" w:rsidR="00000000" w:rsidRPr="000A65DD" w:rsidRDefault="00000000" w:rsidP="008711DB">
            <w:pPr>
              <w:pStyle w:val="ESBodyText"/>
              <w:spacing w:line="240" w:lineRule="auto"/>
              <w:jc w:val="center"/>
              <w:rPr>
                <w:color w:val="1F1646"/>
              </w:rPr>
            </w:pPr>
            <w:r w:rsidRPr="000A65DD">
              <w:rPr>
                <w:color w:val="1F1646"/>
              </w:rPr>
              <w:t>(</w:t>
            </w:r>
            <w:r w:rsidRPr="000A65DD">
              <w:rPr>
                <w:color w:val="1F1646"/>
              </w:rPr>
              <w:t>2022)</w:t>
            </w:r>
          </w:p>
        </w:tc>
      </w:tr>
      <w:tr w:rsidR="00611A5D" w14:paraId="0B04EC06" w14:textId="77777777" w:rsidTr="00A00971">
        <w:trPr>
          <w:trHeight w:hRule="exact" w:val="567"/>
        </w:trPr>
        <w:tc>
          <w:tcPr>
            <w:tcW w:w="2835" w:type="dxa"/>
            <w:tcMar>
              <w:top w:w="57" w:type="dxa"/>
            </w:tcMar>
            <w:vAlign w:val="center"/>
          </w:tcPr>
          <w:p w14:paraId="5FFF7198" w14:textId="77777777" w:rsidR="00000000" w:rsidRPr="00DE50B0" w:rsidRDefault="0000000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65B5D04C" w14:textId="77777777" w:rsidR="00000000" w:rsidRPr="000A65DD" w:rsidRDefault="00000000">
            <w:pPr>
              <w:pStyle w:val="ESBodyText"/>
              <w:spacing w:line="240" w:lineRule="auto"/>
              <w:jc w:val="center"/>
              <w:rPr>
                <w:color w:val="FFFFFF"/>
              </w:rPr>
            </w:pPr>
            <w:r>
              <w:rPr>
                <w:color w:val="FFFFFF"/>
              </w:rPr>
              <w:t>75.0%</w:t>
            </w:r>
          </w:p>
        </w:tc>
      </w:tr>
      <w:tr w:rsidR="00611A5D" w14:paraId="492FE993" w14:textId="77777777" w:rsidTr="00A00971">
        <w:trPr>
          <w:trHeight w:hRule="exact" w:val="567"/>
        </w:trPr>
        <w:tc>
          <w:tcPr>
            <w:tcW w:w="2835" w:type="dxa"/>
            <w:tcMar>
              <w:top w:w="57" w:type="dxa"/>
            </w:tcMar>
            <w:vAlign w:val="center"/>
          </w:tcPr>
          <w:p w14:paraId="56DF51AF" w14:textId="77777777" w:rsidR="00000000" w:rsidRPr="00DE50B0" w:rsidRDefault="0000000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04D868F" w14:textId="77777777" w:rsidR="00000000" w:rsidRPr="000A65DD" w:rsidRDefault="00000000">
            <w:pPr>
              <w:pStyle w:val="ESBodyText"/>
              <w:spacing w:line="240" w:lineRule="auto"/>
              <w:jc w:val="center"/>
              <w:rPr>
                <w:color w:val="1F1646"/>
              </w:rPr>
            </w:pPr>
            <w:r>
              <w:rPr>
                <w:color w:val="1F1646"/>
              </w:rPr>
              <w:t>40.0%</w:t>
            </w:r>
          </w:p>
        </w:tc>
      </w:tr>
      <w:tr w:rsidR="00611A5D" w14:paraId="3009C77F" w14:textId="77777777" w:rsidTr="00A00971">
        <w:trPr>
          <w:trHeight w:hRule="exact" w:val="567"/>
        </w:trPr>
        <w:tc>
          <w:tcPr>
            <w:tcW w:w="2835" w:type="dxa"/>
            <w:tcMar>
              <w:top w:w="57" w:type="dxa"/>
            </w:tcMar>
            <w:vAlign w:val="center"/>
          </w:tcPr>
          <w:p w14:paraId="4E208D22" w14:textId="77777777" w:rsidR="00000000" w:rsidRPr="00DE50B0" w:rsidRDefault="0000000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51D33E4C" w14:textId="77777777" w:rsidR="00000000" w:rsidRPr="000A65DD" w:rsidRDefault="00000000">
            <w:pPr>
              <w:pStyle w:val="ESBodyText"/>
              <w:spacing w:line="240" w:lineRule="auto"/>
              <w:jc w:val="center"/>
              <w:rPr>
                <w:color w:val="FFFFFF"/>
              </w:rPr>
            </w:pPr>
            <w:r>
              <w:rPr>
                <w:color w:val="FFFFFF"/>
              </w:rPr>
              <w:t>54.2%</w:t>
            </w:r>
          </w:p>
        </w:tc>
      </w:tr>
    </w:tbl>
    <w:p w14:paraId="02371D78" w14:textId="77777777" w:rsidR="00000000" w:rsidRPr="00DE50B0" w:rsidRDefault="00000000" w:rsidP="00F93DBD">
      <w:pPr>
        <w:pStyle w:val="ESHeading3"/>
        <w:spacing w:before="0"/>
      </w:pPr>
    </w:p>
    <w:p w14:paraId="17723F44"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14F1CFCD" w14:textId="77777777" w:rsidR="00000000" w:rsidRPr="00DE50B0" w:rsidRDefault="00000000"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1BBDA984" w14:textId="77777777" w:rsidR="00000000" w:rsidRPr="00DE50B0" w:rsidRDefault="00000000" w:rsidP="00024458">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561CEFB7" w14:textId="77777777" w:rsidR="00000000" w:rsidRPr="00DE50B0" w:rsidRDefault="00000000" w:rsidP="00024458">
      <w:pPr>
        <w:pStyle w:val="ESHeading3"/>
        <w:rPr>
          <w:color w:val="1F1646"/>
        </w:rPr>
      </w:pPr>
      <w:r w:rsidRPr="00DE50B0">
        <w:rPr>
          <w:color w:val="1F1646"/>
        </w:rPr>
        <w:t>Student Attitudes to School – Sense of Connectedness</w:t>
      </w:r>
    </w:p>
    <w:p w14:paraId="2F251340" w14:textId="77777777" w:rsidR="00000000" w:rsidRPr="00DE50B0" w:rsidRDefault="00000000" w:rsidP="00024458">
      <w:pPr>
        <w:pStyle w:val="ESBodyText"/>
      </w:pPr>
      <w:r w:rsidRPr="00DE50B0">
        <w:t>The percent</w:t>
      </w:r>
      <w:r w:rsidRPr="00DE50B0">
        <w:t>age endorsement on Sense of Connectedness factor, as reported in the Attitudes to School Survey completed annually by Victorian government school students, indicates the percent of positive responses (agree or strongly agree).</w:t>
      </w:r>
    </w:p>
    <w:p w14:paraId="3C605AF0" w14:textId="77777777" w:rsidR="00000000" w:rsidRPr="00DE50B0" w:rsidRDefault="00000000" w:rsidP="00024458">
      <w:pPr>
        <w:pStyle w:val="ESBodyText"/>
        <w:spacing w:before="120" w:after="240"/>
      </w:pPr>
      <w:r w:rsidRPr="00DE50B0">
        <w:rPr>
          <w:noProof/>
        </w:rPr>
        <w:drawing>
          <wp:anchor distT="0" distB="0" distL="114300" distR="114300" simplePos="0" relativeHeight="251671552" behindDoc="0" locked="0" layoutInCell="1" allowOverlap="1" wp14:anchorId="271F2FF5" wp14:editId="727FA0D8">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611A5D" w14:paraId="790E54D0" w14:textId="77777777">
        <w:trPr>
          <w:gridAfter w:val="1"/>
          <w:wAfter w:w="86" w:type="dxa"/>
        </w:trPr>
        <w:tc>
          <w:tcPr>
            <w:tcW w:w="2835" w:type="dxa"/>
            <w:vAlign w:val="bottom"/>
          </w:tcPr>
          <w:p w14:paraId="578D771D"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691F69C7"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7529D3C0" w14:textId="77777777" w:rsidR="00000000" w:rsidRPr="00A14670" w:rsidRDefault="00000000">
            <w:pPr>
              <w:pStyle w:val="ESBodyText"/>
              <w:spacing w:line="240" w:lineRule="auto"/>
              <w:jc w:val="center"/>
              <w:rPr>
                <w:color w:val="1F1646"/>
              </w:rPr>
            </w:pPr>
            <w:r w:rsidRPr="00A14670">
              <w:rPr>
                <w:color w:val="1F1646"/>
              </w:rPr>
              <w:t>Latest year (</w:t>
            </w:r>
            <w:r w:rsidRPr="00A14670">
              <w:rPr>
                <w:color w:val="1F1646"/>
              </w:rPr>
              <w:t>2024)</w:t>
            </w:r>
          </w:p>
        </w:tc>
        <w:tc>
          <w:tcPr>
            <w:tcW w:w="1060" w:type="dxa"/>
            <w:gridSpan w:val="2"/>
            <w:vAlign w:val="bottom"/>
          </w:tcPr>
          <w:p w14:paraId="60AD727F" w14:textId="77777777" w:rsidR="00000000" w:rsidRPr="00A14670" w:rsidRDefault="00000000">
            <w:pPr>
              <w:pStyle w:val="ESBodyText"/>
              <w:spacing w:line="240" w:lineRule="auto"/>
              <w:jc w:val="center"/>
              <w:rPr>
                <w:color w:val="1F1646"/>
              </w:rPr>
            </w:pPr>
            <w:r w:rsidRPr="00A14670">
              <w:rPr>
                <w:color w:val="1F1646"/>
              </w:rPr>
              <w:t>4-year average</w:t>
            </w:r>
          </w:p>
        </w:tc>
      </w:tr>
      <w:tr w:rsidR="00611A5D" w14:paraId="2FF53158" w14:textId="77777777" w:rsidTr="00A00971">
        <w:trPr>
          <w:trHeight w:hRule="exact" w:val="567"/>
        </w:trPr>
        <w:tc>
          <w:tcPr>
            <w:tcW w:w="2835" w:type="dxa"/>
            <w:tcMar>
              <w:top w:w="57" w:type="dxa"/>
            </w:tcMar>
            <w:vAlign w:val="center"/>
          </w:tcPr>
          <w:p w14:paraId="35D8B83C" w14:textId="77777777" w:rsidR="00000000" w:rsidRPr="00DE50B0" w:rsidRDefault="00000000">
            <w:pPr>
              <w:pStyle w:val="ESBodyText"/>
              <w:spacing w:line="240" w:lineRule="auto"/>
              <w:rPr>
                <w:color w:val="1F1646"/>
              </w:rPr>
            </w:pPr>
            <w:r w:rsidRPr="00DE50B0">
              <w:rPr>
                <w:color w:val="1F1646"/>
              </w:rPr>
              <w:t>School percent</w:t>
            </w:r>
            <w:r w:rsidRPr="00DE50B0">
              <w:rPr>
                <w:color w:val="1F1646"/>
              </w:rPr>
              <w:t>age endorsement:</w:t>
            </w:r>
          </w:p>
        </w:tc>
        <w:tc>
          <w:tcPr>
            <w:tcW w:w="1140" w:type="dxa"/>
            <w:gridSpan w:val="2"/>
            <w:tcBorders>
              <w:bottom w:val="single" w:sz="4" w:space="0" w:color="FFFFFF" w:themeColor="background1"/>
            </w:tcBorders>
            <w:shd w:val="clear" w:color="auto" w:fill="D40032"/>
            <w:tcMar>
              <w:top w:w="57" w:type="dxa"/>
            </w:tcMar>
            <w:vAlign w:val="center"/>
          </w:tcPr>
          <w:p w14:paraId="56209543" w14:textId="77777777" w:rsidR="00000000" w:rsidRPr="00A14670" w:rsidRDefault="00000000">
            <w:pPr>
              <w:pStyle w:val="ESBodyText"/>
              <w:spacing w:line="240" w:lineRule="auto"/>
              <w:jc w:val="center"/>
              <w:rPr>
                <w:color w:val="FFFFFF"/>
              </w:rPr>
            </w:pPr>
            <w:r>
              <w:rPr>
                <w:color w:val="FFFFFF"/>
              </w:rPr>
              <w:t>94.7%</w:t>
            </w:r>
          </w:p>
        </w:tc>
        <w:tc>
          <w:tcPr>
            <w:tcW w:w="1140" w:type="dxa"/>
            <w:gridSpan w:val="2"/>
            <w:tcBorders>
              <w:bottom w:val="single" w:sz="4" w:space="0" w:color="FFFFFF" w:themeColor="background1"/>
            </w:tcBorders>
            <w:shd w:val="clear" w:color="auto" w:fill="D40032"/>
            <w:tcMar>
              <w:top w:w="57" w:type="dxa"/>
            </w:tcMar>
            <w:vAlign w:val="center"/>
          </w:tcPr>
          <w:p w14:paraId="3B0AFF69" w14:textId="77777777" w:rsidR="00000000" w:rsidRPr="00A14670" w:rsidRDefault="00000000">
            <w:pPr>
              <w:pStyle w:val="ESBodyText"/>
              <w:spacing w:line="240" w:lineRule="auto"/>
              <w:jc w:val="center"/>
              <w:rPr>
                <w:color w:val="FFFFFF"/>
              </w:rPr>
            </w:pPr>
            <w:r>
              <w:rPr>
                <w:color w:val="FFFFFF"/>
              </w:rPr>
              <w:t>93.3%</w:t>
            </w:r>
          </w:p>
        </w:tc>
      </w:tr>
      <w:tr w:rsidR="00611A5D" w14:paraId="0AE248AB" w14:textId="77777777" w:rsidTr="00A00971">
        <w:trPr>
          <w:trHeight w:hRule="exact" w:val="567"/>
        </w:trPr>
        <w:tc>
          <w:tcPr>
            <w:tcW w:w="2835" w:type="dxa"/>
            <w:tcMar>
              <w:top w:w="57" w:type="dxa"/>
            </w:tcMar>
            <w:vAlign w:val="center"/>
          </w:tcPr>
          <w:p w14:paraId="6C72BA68"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86625E4" w14:textId="77777777" w:rsidR="00000000" w:rsidRPr="00A14670" w:rsidRDefault="00000000">
            <w:pPr>
              <w:pStyle w:val="ESBodyText"/>
              <w:spacing w:line="240" w:lineRule="auto"/>
              <w:jc w:val="center"/>
              <w:rPr>
                <w:color w:val="1F1646"/>
              </w:rPr>
            </w:pPr>
            <w:r>
              <w:rPr>
                <w:color w:val="1F1646"/>
              </w:rPr>
              <w:t>81.1%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1C843EA" w14:textId="77777777" w:rsidR="00000000" w:rsidRPr="00A14670" w:rsidRDefault="00000000">
            <w:pPr>
              <w:pStyle w:val="ESBodyText"/>
              <w:spacing w:line="240" w:lineRule="auto"/>
              <w:jc w:val="center"/>
              <w:rPr>
                <w:color w:val="1F1646"/>
              </w:rPr>
            </w:pPr>
            <w:r>
              <w:rPr>
                <w:color w:val="1F1646"/>
              </w:rPr>
              <w:t>79.7%</w:t>
            </w:r>
          </w:p>
        </w:tc>
      </w:tr>
      <w:tr w:rsidR="00611A5D" w14:paraId="6656EE82" w14:textId="77777777" w:rsidTr="00A00971">
        <w:trPr>
          <w:trHeight w:hRule="exact" w:val="567"/>
        </w:trPr>
        <w:tc>
          <w:tcPr>
            <w:tcW w:w="2835" w:type="dxa"/>
            <w:tcMar>
              <w:top w:w="57" w:type="dxa"/>
            </w:tcMar>
            <w:vAlign w:val="center"/>
          </w:tcPr>
          <w:p w14:paraId="260A87BD"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D06194D" w14:textId="77777777" w:rsidR="00000000" w:rsidRPr="00A14670" w:rsidRDefault="0000000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6E058F4A" w14:textId="77777777" w:rsidR="00000000" w:rsidRPr="00A14670" w:rsidRDefault="00000000">
            <w:pPr>
              <w:pStyle w:val="ESBodyText"/>
              <w:spacing w:line="240" w:lineRule="auto"/>
              <w:jc w:val="center"/>
              <w:rPr>
                <w:color w:val="FFFFFF"/>
              </w:rPr>
            </w:pPr>
            <w:r>
              <w:rPr>
                <w:color w:val="FFFFFF"/>
              </w:rPr>
              <w:t>77.9%</w:t>
            </w:r>
          </w:p>
        </w:tc>
      </w:tr>
    </w:tbl>
    <w:p w14:paraId="3008EF55" w14:textId="77777777" w:rsidR="00000000" w:rsidRPr="00DE50B0" w:rsidRDefault="00000000" w:rsidP="00F52ED0">
      <w:pPr>
        <w:pStyle w:val="Body20"/>
      </w:pPr>
    </w:p>
    <w:p w14:paraId="61D25E41" w14:textId="77777777" w:rsidR="00000000" w:rsidRPr="00DE50B0" w:rsidRDefault="00000000" w:rsidP="00024458">
      <w:pPr>
        <w:pStyle w:val="ESHeading3"/>
        <w:spacing w:before="480"/>
        <w:rPr>
          <w:color w:val="1F1646"/>
        </w:rPr>
      </w:pPr>
      <w:r w:rsidRPr="00DE50B0">
        <w:rPr>
          <w:color w:val="1F1646"/>
        </w:rPr>
        <w:t>Student Attitudes to School – Management of Bullying</w:t>
      </w:r>
    </w:p>
    <w:p w14:paraId="5E76BD4D" w14:textId="77777777" w:rsidR="00000000" w:rsidRPr="00DE50B0" w:rsidRDefault="00000000" w:rsidP="00024458">
      <w:pPr>
        <w:pStyle w:val="ESBodyText"/>
      </w:pPr>
      <w:r w:rsidRPr="00DE50B0">
        <w:t>The percent</w:t>
      </w:r>
      <w:r w:rsidRPr="00DE50B0">
        <w:t>age endorsement on Management of Bullying factor, as reported in the Attitudes to School Survey completed annually by Victorian government school students, indicates the percent of positive responses (agree or strongly agree).</w:t>
      </w:r>
    </w:p>
    <w:p w14:paraId="0C491D13" w14:textId="77777777" w:rsidR="00000000" w:rsidRPr="00DE50B0" w:rsidRDefault="00000000" w:rsidP="00024458">
      <w:pPr>
        <w:pStyle w:val="ESBodyText"/>
        <w:spacing w:before="120" w:after="240"/>
      </w:pPr>
      <w:r w:rsidRPr="00DE50B0">
        <w:rPr>
          <w:noProof/>
        </w:rPr>
        <w:drawing>
          <wp:anchor distT="0" distB="0" distL="114300" distR="114300" simplePos="0" relativeHeight="251670528" behindDoc="0" locked="0" layoutInCell="1" allowOverlap="1" wp14:anchorId="254A6C51" wp14:editId="332A1DFE">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611A5D" w14:paraId="2301330D" w14:textId="77777777">
        <w:trPr>
          <w:gridAfter w:val="1"/>
          <w:wAfter w:w="86" w:type="dxa"/>
        </w:trPr>
        <w:tc>
          <w:tcPr>
            <w:tcW w:w="2835" w:type="dxa"/>
            <w:vAlign w:val="bottom"/>
          </w:tcPr>
          <w:p w14:paraId="6BED1D2B"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0284EE77"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40BCF7D0" w14:textId="77777777" w:rsidR="00000000" w:rsidRPr="00A14670" w:rsidRDefault="00000000">
            <w:pPr>
              <w:pStyle w:val="ESBodyText"/>
              <w:spacing w:line="240" w:lineRule="auto"/>
              <w:jc w:val="center"/>
              <w:rPr>
                <w:color w:val="1F1646"/>
              </w:rPr>
            </w:pPr>
            <w:r w:rsidRPr="00A14670">
              <w:rPr>
                <w:color w:val="1F1646"/>
              </w:rPr>
              <w:t>Latest year (</w:t>
            </w:r>
            <w:r w:rsidRPr="00A14670">
              <w:rPr>
                <w:color w:val="1F1646"/>
              </w:rPr>
              <w:t>2024)</w:t>
            </w:r>
          </w:p>
        </w:tc>
        <w:tc>
          <w:tcPr>
            <w:tcW w:w="1060" w:type="dxa"/>
            <w:gridSpan w:val="2"/>
            <w:vAlign w:val="bottom"/>
          </w:tcPr>
          <w:p w14:paraId="2C7BC354" w14:textId="77777777" w:rsidR="00000000" w:rsidRPr="00A14670" w:rsidRDefault="00000000">
            <w:pPr>
              <w:pStyle w:val="ESBodyText"/>
              <w:spacing w:line="240" w:lineRule="auto"/>
              <w:jc w:val="center"/>
              <w:rPr>
                <w:color w:val="1F1646"/>
              </w:rPr>
            </w:pPr>
            <w:r w:rsidRPr="00A14670">
              <w:rPr>
                <w:color w:val="1F1646"/>
              </w:rPr>
              <w:t>4-year average</w:t>
            </w:r>
          </w:p>
        </w:tc>
      </w:tr>
      <w:tr w:rsidR="00611A5D" w14:paraId="54B13DA6" w14:textId="77777777" w:rsidTr="00A00971">
        <w:trPr>
          <w:trHeight w:hRule="exact" w:val="567"/>
        </w:trPr>
        <w:tc>
          <w:tcPr>
            <w:tcW w:w="2835" w:type="dxa"/>
            <w:tcMar>
              <w:top w:w="57" w:type="dxa"/>
            </w:tcMar>
            <w:vAlign w:val="center"/>
          </w:tcPr>
          <w:p w14:paraId="001042C8" w14:textId="77777777" w:rsidR="00000000" w:rsidRPr="00DE50B0" w:rsidRDefault="00000000">
            <w:pPr>
              <w:pStyle w:val="ESBodyText"/>
              <w:spacing w:line="240" w:lineRule="auto"/>
              <w:rPr>
                <w:color w:val="1F1646"/>
              </w:rPr>
            </w:pPr>
            <w:r w:rsidRPr="00DE50B0">
              <w:rPr>
                <w:color w:val="1F1646"/>
              </w:rPr>
              <w:t>School percent</w:t>
            </w:r>
            <w:r w:rsidRPr="00DE50B0">
              <w:rPr>
                <w:color w:val="1F1646"/>
              </w:rPr>
              <w:t>age endorsement:</w:t>
            </w:r>
          </w:p>
        </w:tc>
        <w:tc>
          <w:tcPr>
            <w:tcW w:w="1140" w:type="dxa"/>
            <w:gridSpan w:val="2"/>
            <w:tcBorders>
              <w:bottom w:val="single" w:sz="4" w:space="0" w:color="FFFFFF" w:themeColor="background1"/>
            </w:tcBorders>
            <w:shd w:val="clear" w:color="auto" w:fill="D40032"/>
            <w:tcMar>
              <w:top w:w="57" w:type="dxa"/>
            </w:tcMar>
            <w:vAlign w:val="center"/>
          </w:tcPr>
          <w:p w14:paraId="0ADEA9F5" w14:textId="77777777" w:rsidR="00000000" w:rsidRPr="00A14670" w:rsidRDefault="00000000">
            <w:pPr>
              <w:pStyle w:val="ESBodyText"/>
              <w:spacing w:line="240" w:lineRule="auto"/>
              <w:jc w:val="center"/>
              <w:rPr>
                <w:color w:val="FFFFFF"/>
              </w:rPr>
            </w:pPr>
            <w:r>
              <w:rPr>
                <w:color w:val="FFFFFF"/>
              </w:rPr>
              <w:t>96.5%</w:t>
            </w:r>
          </w:p>
        </w:tc>
        <w:tc>
          <w:tcPr>
            <w:tcW w:w="1140" w:type="dxa"/>
            <w:gridSpan w:val="2"/>
            <w:tcBorders>
              <w:bottom w:val="single" w:sz="4" w:space="0" w:color="FFFFFF" w:themeColor="background1"/>
            </w:tcBorders>
            <w:shd w:val="clear" w:color="auto" w:fill="D40032"/>
            <w:tcMar>
              <w:top w:w="57" w:type="dxa"/>
            </w:tcMar>
            <w:vAlign w:val="center"/>
          </w:tcPr>
          <w:p w14:paraId="1B2AD16F" w14:textId="77777777" w:rsidR="00000000" w:rsidRPr="00A14670" w:rsidRDefault="00000000">
            <w:pPr>
              <w:pStyle w:val="ESBodyText"/>
              <w:spacing w:line="240" w:lineRule="auto"/>
              <w:jc w:val="center"/>
              <w:rPr>
                <w:color w:val="FFFFFF"/>
              </w:rPr>
            </w:pPr>
            <w:r>
              <w:rPr>
                <w:color w:val="FFFFFF"/>
              </w:rPr>
              <w:t>89.4%</w:t>
            </w:r>
          </w:p>
        </w:tc>
      </w:tr>
      <w:tr w:rsidR="00611A5D" w14:paraId="6687688A" w14:textId="77777777" w:rsidTr="00A00971">
        <w:trPr>
          <w:trHeight w:hRule="exact" w:val="567"/>
        </w:trPr>
        <w:tc>
          <w:tcPr>
            <w:tcW w:w="2835" w:type="dxa"/>
            <w:tcMar>
              <w:top w:w="57" w:type="dxa"/>
            </w:tcMar>
            <w:vAlign w:val="center"/>
          </w:tcPr>
          <w:p w14:paraId="2E96E505"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DDCB0E1" w14:textId="77777777" w:rsidR="00000000" w:rsidRPr="00A14670" w:rsidRDefault="00000000">
            <w:pPr>
              <w:pStyle w:val="ESBodyText"/>
              <w:spacing w:line="240" w:lineRule="auto"/>
              <w:jc w:val="center"/>
              <w:rPr>
                <w:color w:val="1F1646"/>
              </w:rPr>
            </w:pPr>
            <w:r>
              <w:rPr>
                <w:color w:val="1F1646"/>
              </w:rPr>
              <w:t>83.4%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67A8D31" w14:textId="77777777" w:rsidR="00000000" w:rsidRPr="00A14670" w:rsidRDefault="00000000">
            <w:pPr>
              <w:pStyle w:val="ESBodyText"/>
              <w:spacing w:line="240" w:lineRule="auto"/>
              <w:jc w:val="center"/>
              <w:rPr>
                <w:color w:val="1F1646"/>
              </w:rPr>
            </w:pPr>
            <w:r>
              <w:rPr>
                <w:color w:val="1F1646"/>
              </w:rPr>
              <w:t>80.9%</w:t>
            </w:r>
          </w:p>
        </w:tc>
      </w:tr>
      <w:tr w:rsidR="00611A5D" w14:paraId="1DB5AC21" w14:textId="77777777" w:rsidTr="00A00971">
        <w:trPr>
          <w:trHeight w:hRule="exact" w:val="567"/>
        </w:trPr>
        <w:tc>
          <w:tcPr>
            <w:tcW w:w="2835" w:type="dxa"/>
            <w:tcMar>
              <w:top w:w="57" w:type="dxa"/>
            </w:tcMar>
            <w:vAlign w:val="center"/>
          </w:tcPr>
          <w:p w14:paraId="73C26ADE"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48AC6B4" w14:textId="77777777" w:rsidR="00000000" w:rsidRPr="00A14670" w:rsidRDefault="0000000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5AF5AB33" w14:textId="77777777" w:rsidR="00000000" w:rsidRPr="00A14670" w:rsidRDefault="00000000">
            <w:pPr>
              <w:pStyle w:val="ESBodyText"/>
              <w:spacing w:line="240" w:lineRule="auto"/>
              <w:jc w:val="center"/>
              <w:rPr>
                <w:color w:val="FFFFFF"/>
              </w:rPr>
            </w:pPr>
            <w:r>
              <w:rPr>
                <w:color w:val="FFFFFF"/>
              </w:rPr>
              <w:t>76.3%</w:t>
            </w:r>
          </w:p>
        </w:tc>
      </w:tr>
    </w:tbl>
    <w:p w14:paraId="5D993757" w14:textId="77777777" w:rsidR="00000000" w:rsidRPr="00DE50B0" w:rsidRDefault="00000000" w:rsidP="00024458">
      <w:pPr>
        <w:pStyle w:val="ESBodyText"/>
      </w:pPr>
    </w:p>
    <w:p w14:paraId="59ECFE23" w14:textId="77777777" w:rsidR="00000000" w:rsidRPr="00DE50B0" w:rsidRDefault="00000000" w:rsidP="00693B34">
      <w:pPr>
        <w:pStyle w:val="ESBodyText"/>
        <w:spacing w:after="0" w:line="240" w:lineRule="auto"/>
        <w:rPr>
          <w:rFonts w:eastAsia="Arial"/>
          <w:color w:val="000000"/>
        </w:rPr>
      </w:pPr>
    </w:p>
    <w:p w14:paraId="73DE7661" w14:textId="77777777" w:rsidR="00000000" w:rsidRPr="00DE50B0" w:rsidRDefault="00000000" w:rsidP="00693B34">
      <w:pPr>
        <w:pStyle w:val="Normal0"/>
        <w:spacing w:after="0" w:line="240" w:lineRule="auto"/>
      </w:pPr>
    </w:p>
    <w:p w14:paraId="38705622" w14:textId="77777777" w:rsidR="00000000" w:rsidRPr="00DE50B0" w:rsidRDefault="00000000" w:rsidP="00693B34">
      <w:pPr>
        <w:pStyle w:val="Normal0"/>
        <w:spacing w:after="0" w:line="240" w:lineRule="auto"/>
      </w:pPr>
    </w:p>
    <w:p w14:paraId="48A52999" w14:textId="77777777" w:rsidR="00000000" w:rsidRPr="00DE50B0" w:rsidRDefault="00000000">
      <w:pPr>
        <w:pStyle w:val="Normal0"/>
        <w:spacing w:after="0" w:line="240" w:lineRule="auto"/>
      </w:pPr>
    </w:p>
    <w:p w14:paraId="0339A4DB" w14:textId="77777777" w:rsidR="00000000" w:rsidRPr="00DE50B0" w:rsidRDefault="00000000">
      <w:pPr>
        <w:pStyle w:val="Normal0"/>
        <w:spacing w:after="0" w:line="240" w:lineRule="auto"/>
      </w:pPr>
    </w:p>
    <w:p w14:paraId="557629F8" w14:textId="77777777" w:rsidR="00000000" w:rsidRPr="00DE50B0" w:rsidRDefault="00000000">
      <w:pPr>
        <w:pStyle w:val="Normal0"/>
        <w:spacing w:after="0" w:line="240" w:lineRule="auto"/>
      </w:pPr>
    </w:p>
    <w:p w14:paraId="3134E2B8" w14:textId="77777777" w:rsidR="00000000" w:rsidRPr="00DE50B0" w:rsidRDefault="00000000">
      <w:pPr>
        <w:pStyle w:val="Normal0"/>
        <w:spacing w:after="0" w:line="240" w:lineRule="auto"/>
      </w:pPr>
    </w:p>
    <w:p w14:paraId="54EA6C3B" w14:textId="77777777" w:rsidR="00000000" w:rsidRPr="00DE50B0" w:rsidRDefault="00000000">
      <w:pPr>
        <w:pStyle w:val="Normal0"/>
        <w:spacing w:after="0" w:line="240" w:lineRule="auto"/>
      </w:pPr>
    </w:p>
    <w:p w14:paraId="404706E6" w14:textId="77777777" w:rsidR="00000000" w:rsidRPr="00DE50B0" w:rsidRDefault="00000000">
      <w:pPr>
        <w:pStyle w:val="Normal0"/>
        <w:spacing w:after="0" w:line="240" w:lineRule="auto"/>
      </w:pPr>
    </w:p>
    <w:p w14:paraId="7FE07BDE" w14:textId="77777777" w:rsidR="00000000" w:rsidRPr="00DE50B0" w:rsidRDefault="00000000">
      <w:pPr>
        <w:pStyle w:val="Normal0"/>
        <w:spacing w:after="0" w:line="240" w:lineRule="auto"/>
      </w:pPr>
    </w:p>
    <w:p w14:paraId="61FCFD71" w14:textId="77777777" w:rsidR="00000000" w:rsidRPr="00DE50B0" w:rsidRDefault="00000000">
      <w:pPr>
        <w:pStyle w:val="Normal0"/>
        <w:spacing w:after="0" w:line="240" w:lineRule="auto"/>
      </w:pPr>
    </w:p>
    <w:p w14:paraId="4193B363" w14:textId="77777777" w:rsidR="00000000" w:rsidRPr="00DE50B0" w:rsidRDefault="00000000">
      <w:pPr>
        <w:pStyle w:val="Normal0"/>
        <w:spacing w:after="0" w:line="240" w:lineRule="auto"/>
      </w:pPr>
    </w:p>
    <w:p w14:paraId="5A55C6EA" w14:textId="77777777" w:rsidR="00000000" w:rsidRPr="00DE50B0" w:rsidRDefault="00000000">
      <w:pPr>
        <w:pStyle w:val="Normal0"/>
        <w:spacing w:after="0" w:line="240" w:lineRule="auto"/>
      </w:pPr>
    </w:p>
    <w:p w14:paraId="27BCD2B4" w14:textId="77777777" w:rsidR="00000000" w:rsidRPr="00DE50B0" w:rsidRDefault="00000000">
      <w:pPr>
        <w:pStyle w:val="Normal0"/>
        <w:spacing w:after="0" w:line="240" w:lineRule="auto"/>
      </w:pPr>
    </w:p>
    <w:p w14:paraId="11EC191D" w14:textId="77777777" w:rsidR="00000000" w:rsidRPr="00DE50B0" w:rsidRDefault="00000000">
      <w:pPr>
        <w:pStyle w:val="Normal0"/>
        <w:spacing w:after="0" w:line="240" w:lineRule="auto"/>
      </w:pPr>
    </w:p>
    <w:p w14:paraId="298C1938"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7EB04F35" w14:textId="77777777" w:rsidR="00000000"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w:t>
      </w:r>
      <w:r w:rsidRPr="00DE50B0">
        <w:rPr>
          <w:b/>
          <w:iCs/>
          <w:color w:val="D40032"/>
          <w:sz w:val="24"/>
          <w:szCs w:val="24"/>
        </w:rPr>
        <w:t>GEMENT</w:t>
      </w:r>
    </w:p>
    <w:p w14:paraId="4CDBAA9A" w14:textId="77777777" w:rsidR="00000000" w:rsidRPr="00DE50B0" w:rsidRDefault="00000000" w:rsidP="00F14C40">
      <w:pPr>
        <w:pStyle w:val="ESBodyText"/>
        <w:spacing w:before="240" w:line="240" w:lineRule="auto"/>
        <w:ind w:left="567" w:hanging="567"/>
        <w:rPr>
          <w:b/>
          <w:i/>
        </w:rPr>
      </w:pPr>
      <w:r w:rsidRPr="00DE50B0">
        <w:rPr>
          <w:b/>
          <w:i/>
        </w:rPr>
        <w:t>Key:</w:t>
      </w:r>
      <w:r w:rsidRPr="00DE50B0">
        <w:rPr>
          <w:b/>
          <w:i/>
        </w:rPr>
        <w:tab/>
      </w:r>
      <w:r w:rsidRPr="00DE50B0">
        <w:rPr>
          <w:b/>
          <w:i/>
        </w:rPr>
        <w:t>‘Similar Schools</w:t>
      </w:r>
      <w:r w:rsidRPr="00DE50B0">
        <w:rPr>
          <w:b/>
          <w:i/>
        </w:rPr>
        <w:t>’ are a group of Victorian government schools that are like this school, taking into account the school’s socioeconomic background of students, the number of non-English speaking students and the size and location of the school.</w:t>
      </w:r>
    </w:p>
    <w:p w14:paraId="222CA3A6" w14:textId="77777777" w:rsidR="00000000" w:rsidRPr="00DE50B0" w:rsidRDefault="00000000" w:rsidP="00F14C40">
      <w:pPr>
        <w:pStyle w:val="ESHeading3"/>
        <w:rPr>
          <w:color w:val="1F1646"/>
        </w:rPr>
      </w:pPr>
      <w:r w:rsidRPr="00DE50B0">
        <w:rPr>
          <w:color w:val="1F1646"/>
        </w:rPr>
        <w:t>Average Number of Student Absence Days</w:t>
      </w:r>
    </w:p>
    <w:p w14:paraId="258ED8A5" w14:textId="77777777" w:rsidR="00000000" w:rsidRPr="00DE50B0" w:rsidRDefault="00000000">
      <w:pPr>
        <w:pStyle w:val="ESBodyText"/>
      </w:pPr>
      <w:r w:rsidRPr="00DE50B0">
        <w:t>Absence from school can impact on students’ learning.</w:t>
      </w:r>
      <w:r w:rsidRPr="00DE50B0">
        <w:t xml:space="preserve"> Common reasons for non-attendance include illness and extended family holidays.</w:t>
      </w:r>
      <w:r w:rsidRPr="00DE50B0">
        <w:t xml:space="preserve"> </w:t>
      </w:r>
    </w:p>
    <w:p w14:paraId="7419F466" w14:textId="77777777" w:rsidR="00000000" w:rsidRPr="00DE50B0" w:rsidRDefault="00000000">
      <w:pPr>
        <w:pStyle w:val="ESBodyText"/>
      </w:pPr>
      <w:r w:rsidRPr="00DE50B0">
        <w:rPr>
          <w:noProof/>
        </w:rPr>
        <w:drawing>
          <wp:anchor distT="0" distB="0" distL="114300" distR="114300" simplePos="0" relativeHeight="251665408" behindDoc="0" locked="0" layoutInCell="1" allowOverlap="1" wp14:anchorId="71CD6672" wp14:editId="6FE0270F">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611A5D" w14:paraId="0E06D2C3" w14:textId="77777777" w:rsidTr="00301A6C">
        <w:trPr>
          <w:gridAfter w:val="1"/>
          <w:wAfter w:w="17" w:type="dxa"/>
        </w:trPr>
        <w:tc>
          <w:tcPr>
            <w:tcW w:w="2835" w:type="dxa"/>
            <w:vAlign w:val="bottom"/>
          </w:tcPr>
          <w:p w14:paraId="22C1F1AE" w14:textId="77777777" w:rsidR="00000000" w:rsidRPr="00DE50B0" w:rsidRDefault="0000000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0561672C" w14:textId="77777777" w:rsidR="00000000" w:rsidRPr="00DE50B0" w:rsidRDefault="0000000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04BFB6FD" w14:textId="77777777" w:rsidR="00000000" w:rsidRPr="00A14670" w:rsidRDefault="00000000" w:rsidP="00BA1967">
            <w:pPr>
              <w:pStyle w:val="ESBodyText"/>
              <w:spacing w:line="240" w:lineRule="auto"/>
              <w:jc w:val="center"/>
              <w:rPr>
                <w:color w:val="1F1646"/>
              </w:rPr>
            </w:pPr>
            <w:r w:rsidRPr="00A14670">
              <w:rPr>
                <w:color w:val="1F1646"/>
              </w:rPr>
              <w:t>Latest year (</w:t>
            </w:r>
            <w:r w:rsidRPr="00A14670">
              <w:rPr>
                <w:color w:val="1F1646"/>
              </w:rPr>
              <w:t>20</w:t>
            </w:r>
            <w:r w:rsidRPr="00A14670">
              <w:rPr>
                <w:color w:val="1F1646"/>
              </w:rPr>
              <w:t>24)</w:t>
            </w:r>
          </w:p>
        </w:tc>
        <w:tc>
          <w:tcPr>
            <w:tcW w:w="1132" w:type="dxa"/>
            <w:gridSpan w:val="2"/>
            <w:vAlign w:val="bottom"/>
          </w:tcPr>
          <w:p w14:paraId="49DBBDA2" w14:textId="77777777" w:rsidR="00000000" w:rsidRPr="00A14670" w:rsidRDefault="00000000" w:rsidP="00BA1967">
            <w:pPr>
              <w:pStyle w:val="ESBodyText"/>
              <w:spacing w:line="240" w:lineRule="auto"/>
              <w:jc w:val="center"/>
              <w:rPr>
                <w:color w:val="1F1646"/>
              </w:rPr>
            </w:pPr>
            <w:r w:rsidRPr="00A14670">
              <w:rPr>
                <w:color w:val="1F1646"/>
              </w:rPr>
              <w:t>4-year average</w:t>
            </w:r>
          </w:p>
        </w:tc>
      </w:tr>
      <w:tr w:rsidR="00611A5D" w14:paraId="17AAFAEE" w14:textId="77777777" w:rsidTr="00A00971">
        <w:trPr>
          <w:trHeight w:hRule="exact" w:val="567"/>
        </w:trPr>
        <w:tc>
          <w:tcPr>
            <w:tcW w:w="2835" w:type="dxa"/>
            <w:tcMar>
              <w:top w:w="57" w:type="dxa"/>
            </w:tcMar>
            <w:vAlign w:val="center"/>
          </w:tcPr>
          <w:p w14:paraId="36D02D53" w14:textId="77777777" w:rsidR="00000000" w:rsidRPr="00DE50B0" w:rsidRDefault="0000000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14:paraId="6B67A29D" w14:textId="77777777" w:rsidR="00000000" w:rsidRPr="00A14670" w:rsidRDefault="00000000" w:rsidP="00BA1967">
            <w:pPr>
              <w:pStyle w:val="ESBodyText"/>
              <w:spacing w:line="240" w:lineRule="auto"/>
              <w:jc w:val="center"/>
              <w:rPr>
                <w:color w:val="FFFFFF"/>
              </w:rPr>
            </w:pPr>
            <w:r>
              <w:rPr>
                <w:color w:val="FFFFFF"/>
              </w:rPr>
              <w:t>22.1</w:t>
            </w:r>
          </w:p>
        </w:tc>
        <w:tc>
          <w:tcPr>
            <w:tcW w:w="1140" w:type="dxa"/>
            <w:gridSpan w:val="2"/>
            <w:tcBorders>
              <w:bottom w:val="single" w:sz="4" w:space="0" w:color="FFFFFF" w:themeColor="background1"/>
            </w:tcBorders>
            <w:shd w:val="clear" w:color="auto" w:fill="D40032"/>
            <w:tcMar>
              <w:top w:w="57" w:type="dxa"/>
            </w:tcMar>
            <w:vAlign w:val="center"/>
          </w:tcPr>
          <w:p w14:paraId="01D65C99" w14:textId="77777777" w:rsidR="00000000" w:rsidRPr="00A14670" w:rsidRDefault="00000000" w:rsidP="00BA1967">
            <w:pPr>
              <w:pStyle w:val="ESBodyText"/>
              <w:spacing w:line="240" w:lineRule="auto"/>
              <w:jc w:val="center"/>
              <w:rPr>
                <w:color w:val="FFFFFF"/>
              </w:rPr>
            </w:pPr>
            <w:r>
              <w:rPr>
                <w:color w:val="FFFFFF"/>
              </w:rPr>
              <w:t>20.5</w:t>
            </w:r>
          </w:p>
        </w:tc>
      </w:tr>
      <w:tr w:rsidR="00611A5D" w14:paraId="51006628" w14:textId="77777777" w:rsidTr="00A00971">
        <w:trPr>
          <w:trHeight w:hRule="exact" w:val="567"/>
        </w:trPr>
        <w:tc>
          <w:tcPr>
            <w:tcW w:w="2835" w:type="dxa"/>
            <w:tcMar>
              <w:top w:w="57" w:type="dxa"/>
            </w:tcMar>
            <w:vAlign w:val="center"/>
          </w:tcPr>
          <w:p w14:paraId="1569296C" w14:textId="77777777" w:rsidR="00000000" w:rsidRPr="00DE50B0" w:rsidRDefault="00000000" w:rsidP="00BA1967">
            <w:pPr>
              <w:pStyle w:val="ESBodyText"/>
              <w:spacing w:line="240" w:lineRule="auto"/>
              <w:rPr>
                <w:color w:val="1F1646"/>
              </w:rPr>
            </w:pPr>
            <w:r w:rsidRPr="00DE50B0">
              <w:rPr>
                <w:color w:val="1F1646"/>
              </w:rPr>
              <w:t>Similar School</w:t>
            </w:r>
            <w:r w:rsidRPr="00DE50B0">
              <w:rPr>
                <w:color w:val="1F1646"/>
              </w:rPr>
              <w:t>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E66DE1C" w14:textId="77777777" w:rsidR="00000000" w:rsidRPr="00A14670" w:rsidRDefault="00000000" w:rsidP="00BA1967">
            <w:pPr>
              <w:pStyle w:val="ESBodyText"/>
              <w:spacing w:line="240" w:lineRule="auto"/>
              <w:jc w:val="center"/>
              <w:rPr>
                <w:color w:val="1F1646"/>
              </w:rPr>
            </w:pPr>
            <w:r>
              <w:rPr>
                <w:color w:val="1F1646"/>
              </w:rPr>
              <w:t>25.2</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B63DC1F" w14:textId="77777777" w:rsidR="00000000" w:rsidRPr="00A14670" w:rsidRDefault="00000000" w:rsidP="00BA1967">
            <w:pPr>
              <w:pStyle w:val="ESBodyText"/>
              <w:spacing w:line="240" w:lineRule="auto"/>
              <w:jc w:val="center"/>
              <w:rPr>
                <w:color w:val="1F1646"/>
              </w:rPr>
            </w:pPr>
            <w:r>
              <w:rPr>
                <w:color w:val="1F1646"/>
              </w:rPr>
              <w:t>23.1</w:t>
            </w:r>
          </w:p>
        </w:tc>
      </w:tr>
      <w:tr w:rsidR="00611A5D" w14:paraId="178BAE93" w14:textId="77777777" w:rsidTr="00A00971">
        <w:trPr>
          <w:trHeight w:hRule="exact" w:val="567"/>
        </w:trPr>
        <w:tc>
          <w:tcPr>
            <w:tcW w:w="2835" w:type="dxa"/>
            <w:tcMar>
              <w:top w:w="57" w:type="dxa"/>
            </w:tcMar>
            <w:vAlign w:val="center"/>
          </w:tcPr>
          <w:p w14:paraId="175BDEA8" w14:textId="77777777" w:rsidR="00000000" w:rsidRPr="00DE50B0" w:rsidRDefault="0000000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A798981" w14:textId="77777777" w:rsidR="00000000" w:rsidRPr="00A14670" w:rsidRDefault="0000000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639CF5B9" w14:textId="77777777" w:rsidR="00000000" w:rsidRPr="00A14670" w:rsidRDefault="00000000" w:rsidP="00BA1967">
            <w:pPr>
              <w:pStyle w:val="ESBodyText"/>
              <w:spacing w:line="240" w:lineRule="auto"/>
              <w:jc w:val="center"/>
              <w:rPr>
                <w:color w:val="FFFFFF"/>
              </w:rPr>
            </w:pPr>
            <w:r>
              <w:rPr>
                <w:color w:val="FFFFFF"/>
              </w:rPr>
              <w:t>20.1</w:t>
            </w:r>
          </w:p>
        </w:tc>
      </w:tr>
    </w:tbl>
    <w:p w14:paraId="64B4F43F" w14:textId="77777777" w:rsidR="00000000" w:rsidRPr="00DE50B0" w:rsidRDefault="00000000">
      <w:pPr>
        <w:pStyle w:val="ESBodyText"/>
      </w:pPr>
    </w:p>
    <w:p w14:paraId="0D0B1398" w14:textId="77777777" w:rsidR="00000000" w:rsidRPr="00DE50B0" w:rsidRDefault="00000000">
      <w:pPr>
        <w:pStyle w:val="ESBodyText"/>
      </w:pPr>
    </w:p>
    <w:p w14:paraId="7CFB679C" w14:textId="77777777" w:rsidR="00000000" w:rsidRPr="00DE50B0" w:rsidRDefault="00000000">
      <w:pPr>
        <w:pStyle w:val="ESBodyText"/>
      </w:pPr>
    </w:p>
    <w:p w14:paraId="53C2D11E" w14:textId="77777777" w:rsidR="00000000" w:rsidRPr="00DE50B0" w:rsidRDefault="00000000">
      <w:pPr>
        <w:pStyle w:val="ESBodyText"/>
        <w:rPr>
          <w:b/>
          <w:bCs/>
          <w:color w:val="1F1646"/>
        </w:rPr>
      </w:pPr>
      <w:r w:rsidRPr="00DE50B0">
        <w:rPr>
          <w:color w:val="1F1646"/>
        </w:rPr>
        <w:t xml:space="preserve">  </w:t>
      </w:r>
      <w:r w:rsidRPr="00DE50B0">
        <w:rPr>
          <w:b/>
          <w:bCs/>
          <w:color w:val="1F1646"/>
        </w:rPr>
        <w:t>Attendance Rate (latest year)</w:t>
      </w:r>
    </w:p>
    <w:p w14:paraId="73DD5911" w14:textId="77777777" w:rsidR="00000000" w:rsidRPr="00DE50B0" w:rsidRDefault="0000000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611A5D" w14:paraId="163B16A9" w14:textId="77777777" w:rsidTr="00E163B8">
        <w:tc>
          <w:tcPr>
            <w:tcW w:w="2835" w:type="dxa"/>
          </w:tcPr>
          <w:p w14:paraId="0DAED3F8" w14:textId="77777777" w:rsidR="00000000" w:rsidRPr="00DE50B0" w:rsidRDefault="00000000">
            <w:pPr>
              <w:pStyle w:val="ESBodyText"/>
              <w:rPr>
                <w:b/>
                <w:bCs/>
              </w:rPr>
            </w:pPr>
          </w:p>
        </w:tc>
        <w:tc>
          <w:tcPr>
            <w:tcW w:w="1093" w:type="dxa"/>
          </w:tcPr>
          <w:p w14:paraId="07068F10" w14:textId="77777777" w:rsidR="00000000" w:rsidRPr="00DE50B0" w:rsidRDefault="00000000">
            <w:pPr>
              <w:pStyle w:val="ESBodyText"/>
            </w:pPr>
          </w:p>
        </w:tc>
        <w:tc>
          <w:tcPr>
            <w:tcW w:w="1094" w:type="dxa"/>
          </w:tcPr>
          <w:p w14:paraId="21AB149C" w14:textId="77777777" w:rsidR="00000000" w:rsidRPr="00DE50B0" w:rsidRDefault="00000000">
            <w:pPr>
              <w:pStyle w:val="ESBodyText"/>
            </w:pPr>
          </w:p>
        </w:tc>
        <w:tc>
          <w:tcPr>
            <w:tcW w:w="1093" w:type="dxa"/>
          </w:tcPr>
          <w:p w14:paraId="3B425633" w14:textId="77777777" w:rsidR="00000000" w:rsidRPr="00DE50B0" w:rsidRDefault="00000000">
            <w:pPr>
              <w:pStyle w:val="ESBodyText"/>
            </w:pPr>
          </w:p>
        </w:tc>
        <w:tc>
          <w:tcPr>
            <w:tcW w:w="1094" w:type="dxa"/>
          </w:tcPr>
          <w:p w14:paraId="7AF1BED6" w14:textId="77777777" w:rsidR="00000000" w:rsidRPr="00DE50B0" w:rsidRDefault="00000000">
            <w:pPr>
              <w:pStyle w:val="ESBodyText"/>
            </w:pPr>
          </w:p>
        </w:tc>
        <w:tc>
          <w:tcPr>
            <w:tcW w:w="1093" w:type="dxa"/>
          </w:tcPr>
          <w:p w14:paraId="27330F8E" w14:textId="77777777" w:rsidR="00000000" w:rsidRPr="00DE50B0" w:rsidRDefault="00000000">
            <w:pPr>
              <w:pStyle w:val="ESBodyText"/>
            </w:pPr>
          </w:p>
        </w:tc>
        <w:tc>
          <w:tcPr>
            <w:tcW w:w="1094" w:type="dxa"/>
          </w:tcPr>
          <w:p w14:paraId="6CE87F25" w14:textId="77777777" w:rsidR="00000000" w:rsidRPr="00DE50B0" w:rsidRDefault="00000000">
            <w:pPr>
              <w:pStyle w:val="ESBodyText"/>
            </w:pPr>
          </w:p>
        </w:tc>
        <w:tc>
          <w:tcPr>
            <w:tcW w:w="1094" w:type="dxa"/>
          </w:tcPr>
          <w:p w14:paraId="2E629000" w14:textId="77777777" w:rsidR="00000000" w:rsidRPr="00DE50B0" w:rsidRDefault="00000000">
            <w:pPr>
              <w:pStyle w:val="ESBodyText"/>
            </w:pPr>
          </w:p>
        </w:tc>
      </w:tr>
      <w:tr w:rsidR="00611A5D" w14:paraId="322B84E3" w14:textId="77777777" w:rsidTr="00E163B8">
        <w:tc>
          <w:tcPr>
            <w:tcW w:w="2835" w:type="dxa"/>
            <w:vAlign w:val="bottom"/>
          </w:tcPr>
          <w:p w14:paraId="73E10FE2" w14:textId="77777777" w:rsidR="00000000" w:rsidRPr="00DE50B0" w:rsidRDefault="00000000">
            <w:pPr>
              <w:pStyle w:val="ESBodyText"/>
              <w:rPr>
                <w:color w:val="1F1646"/>
              </w:rPr>
            </w:pPr>
          </w:p>
        </w:tc>
        <w:tc>
          <w:tcPr>
            <w:tcW w:w="1093" w:type="dxa"/>
            <w:vAlign w:val="bottom"/>
          </w:tcPr>
          <w:p w14:paraId="1C2B3DAD" w14:textId="77777777" w:rsidR="00000000" w:rsidRPr="00DE50B0" w:rsidRDefault="00000000" w:rsidP="006F4FB2">
            <w:pPr>
              <w:pStyle w:val="ESBodyText"/>
              <w:jc w:val="center"/>
              <w:rPr>
                <w:color w:val="1F1646"/>
              </w:rPr>
            </w:pPr>
            <w:r w:rsidRPr="00DE50B0">
              <w:rPr>
                <w:color w:val="1F1646"/>
              </w:rPr>
              <w:t>Prep</w:t>
            </w:r>
          </w:p>
        </w:tc>
        <w:tc>
          <w:tcPr>
            <w:tcW w:w="1094" w:type="dxa"/>
            <w:vAlign w:val="bottom"/>
          </w:tcPr>
          <w:p w14:paraId="41E9D0F7" w14:textId="77777777" w:rsidR="00000000" w:rsidRPr="00DE50B0" w:rsidRDefault="00000000" w:rsidP="006F4FB2">
            <w:pPr>
              <w:pStyle w:val="ESBodyText"/>
              <w:jc w:val="center"/>
              <w:rPr>
                <w:color w:val="1F1646"/>
              </w:rPr>
            </w:pPr>
            <w:r w:rsidRPr="00DE50B0">
              <w:rPr>
                <w:color w:val="1F1646"/>
              </w:rPr>
              <w:t>Year 1</w:t>
            </w:r>
          </w:p>
        </w:tc>
        <w:tc>
          <w:tcPr>
            <w:tcW w:w="1093" w:type="dxa"/>
            <w:vAlign w:val="bottom"/>
          </w:tcPr>
          <w:p w14:paraId="420279A2" w14:textId="77777777" w:rsidR="00000000" w:rsidRPr="00DE50B0" w:rsidRDefault="00000000" w:rsidP="006F4FB2">
            <w:pPr>
              <w:pStyle w:val="ESBodyText"/>
              <w:jc w:val="center"/>
              <w:rPr>
                <w:color w:val="1F1646"/>
              </w:rPr>
            </w:pPr>
            <w:r w:rsidRPr="00DE50B0">
              <w:rPr>
                <w:color w:val="1F1646"/>
              </w:rPr>
              <w:t>Year 2</w:t>
            </w:r>
          </w:p>
        </w:tc>
        <w:tc>
          <w:tcPr>
            <w:tcW w:w="1094" w:type="dxa"/>
            <w:vAlign w:val="bottom"/>
          </w:tcPr>
          <w:p w14:paraId="740116E3" w14:textId="77777777" w:rsidR="00000000" w:rsidRPr="00DE50B0" w:rsidRDefault="00000000" w:rsidP="006F4FB2">
            <w:pPr>
              <w:pStyle w:val="ESBodyText"/>
              <w:jc w:val="center"/>
              <w:rPr>
                <w:color w:val="1F1646"/>
              </w:rPr>
            </w:pPr>
            <w:r w:rsidRPr="00DE50B0">
              <w:rPr>
                <w:color w:val="1F1646"/>
              </w:rPr>
              <w:t>Year 3</w:t>
            </w:r>
          </w:p>
        </w:tc>
        <w:tc>
          <w:tcPr>
            <w:tcW w:w="1093" w:type="dxa"/>
            <w:vAlign w:val="bottom"/>
          </w:tcPr>
          <w:p w14:paraId="68D7F6E7" w14:textId="77777777" w:rsidR="00000000" w:rsidRPr="00DE50B0" w:rsidRDefault="00000000" w:rsidP="006F4FB2">
            <w:pPr>
              <w:pStyle w:val="ESBodyText"/>
              <w:jc w:val="center"/>
              <w:rPr>
                <w:color w:val="1F1646"/>
              </w:rPr>
            </w:pPr>
            <w:r w:rsidRPr="00DE50B0">
              <w:rPr>
                <w:color w:val="1F1646"/>
              </w:rPr>
              <w:t>Year 4</w:t>
            </w:r>
          </w:p>
        </w:tc>
        <w:tc>
          <w:tcPr>
            <w:tcW w:w="1094" w:type="dxa"/>
            <w:vAlign w:val="bottom"/>
          </w:tcPr>
          <w:p w14:paraId="4027E03F" w14:textId="77777777" w:rsidR="00000000" w:rsidRPr="00DE50B0" w:rsidRDefault="00000000" w:rsidP="006F4FB2">
            <w:pPr>
              <w:pStyle w:val="ESBodyText"/>
              <w:jc w:val="center"/>
              <w:rPr>
                <w:color w:val="1F1646"/>
              </w:rPr>
            </w:pPr>
            <w:r w:rsidRPr="00DE50B0">
              <w:rPr>
                <w:color w:val="1F1646"/>
              </w:rPr>
              <w:t>Year 5</w:t>
            </w:r>
          </w:p>
        </w:tc>
        <w:tc>
          <w:tcPr>
            <w:tcW w:w="1094" w:type="dxa"/>
            <w:vAlign w:val="bottom"/>
          </w:tcPr>
          <w:p w14:paraId="54D2B30B" w14:textId="77777777" w:rsidR="00000000" w:rsidRPr="00DE50B0" w:rsidRDefault="00000000" w:rsidP="006F4FB2">
            <w:pPr>
              <w:pStyle w:val="ESBodyText"/>
              <w:jc w:val="center"/>
              <w:rPr>
                <w:color w:val="1F1646"/>
              </w:rPr>
            </w:pPr>
            <w:r w:rsidRPr="00DE50B0">
              <w:rPr>
                <w:color w:val="1F1646"/>
              </w:rPr>
              <w:t>Year 6</w:t>
            </w:r>
          </w:p>
        </w:tc>
      </w:tr>
      <w:tr w:rsidR="00611A5D" w14:paraId="0399FCB3" w14:textId="77777777" w:rsidTr="009A7C9D">
        <w:tc>
          <w:tcPr>
            <w:tcW w:w="2835" w:type="dxa"/>
          </w:tcPr>
          <w:p w14:paraId="4A95D4C7" w14:textId="77777777" w:rsidR="00000000" w:rsidRPr="00DE50B0" w:rsidRDefault="00000000">
            <w:pPr>
              <w:pStyle w:val="ESBodyText"/>
              <w:rPr>
                <w:color w:val="1F1646"/>
              </w:rPr>
            </w:pPr>
            <w:r w:rsidRPr="00DE50B0">
              <w:rPr>
                <w:color w:val="1F1646"/>
              </w:rPr>
              <w:t>Attendance Rate by year level (</w:t>
            </w:r>
            <w:r w:rsidRPr="00DE50B0">
              <w:rPr>
                <w:color w:val="1F1646"/>
              </w:rPr>
              <w:t>2024):</w:t>
            </w:r>
          </w:p>
        </w:tc>
        <w:tc>
          <w:tcPr>
            <w:tcW w:w="1093" w:type="dxa"/>
            <w:shd w:val="clear" w:color="auto" w:fill="D40032"/>
            <w:tcMar>
              <w:top w:w="57" w:type="dxa"/>
            </w:tcMar>
            <w:vAlign w:val="center"/>
          </w:tcPr>
          <w:p w14:paraId="7110A7BD" w14:textId="77777777" w:rsidR="00000000" w:rsidRPr="00DE50B0" w:rsidRDefault="00000000" w:rsidP="006F4FB2">
            <w:pPr>
              <w:pStyle w:val="ESBodyText"/>
              <w:jc w:val="center"/>
              <w:rPr>
                <w:color w:val="FFFFFF"/>
              </w:rPr>
            </w:pPr>
            <w:r>
              <w:rPr>
                <w:color w:val="FFFFFF"/>
              </w:rPr>
              <w:t>90%</w:t>
            </w:r>
          </w:p>
        </w:tc>
        <w:tc>
          <w:tcPr>
            <w:tcW w:w="1094" w:type="dxa"/>
            <w:shd w:val="clear" w:color="auto" w:fill="D40032"/>
            <w:tcMar>
              <w:top w:w="57" w:type="dxa"/>
            </w:tcMar>
            <w:vAlign w:val="center"/>
          </w:tcPr>
          <w:p w14:paraId="26FFE883" w14:textId="77777777" w:rsidR="00000000" w:rsidRPr="00DE50B0" w:rsidRDefault="00000000" w:rsidP="006F4FB2">
            <w:pPr>
              <w:pStyle w:val="ESBodyText"/>
              <w:jc w:val="center"/>
              <w:rPr>
                <w:color w:val="FFFFFF"/>
              </w:rPr>
            </w:pPr>
            <w:r>
              <w:rPr>
                <w:color w:val="FFFFFF"/>
              </w:rPr>
              <w:t>85%</w:t>
            </w:r>
          </w:p>
        </w:tc>
        <w:tc>
          <w:tcPr>
            <w:tcW w:w="1093" w:type="dxa"/>
            <w:shd w:val="clear" w:color="auto" w:fill="D40032"/>
            <w:tcMar>
              <w:top w:w="57" w:type="dxa"/>
            </w:tcMar>
            <w:vAlign w:val="center"/>
          </w:tcPr>
          <w:p w14:paraId="42879DF7" w14:textId="77777777" w:rsidR="00000000" w:rsidRPr="00DE50B0" w:rsidRDefault="00000000" w:rsidP="006F4FB2">
            <w:pPr>
              <w:pStyle w:val="ESBodyText"/>
              <w:jc w:val="center"/>
              <w:rPr>
                <w:color w:val="FFFFFF"/>
              </w:rPr>
            </w:pPr>
            <w:r>
              <w:rPr>
                <w:color w:val="FFFFFF"/>
              </w:rPr>
              <w:t>92%</w:t>
            </w:r>
          </w:p>
        </w:tc>
        <w:tc>
          <w:tcPr>
            <w:tcW w:w="1094" w:type="dxa"/>
            <w:shd w:val="clear" w:color="auto" w:fill="D40032"/>
            <w:tcMar>
              <w:top w:w="57" w:type="dxa"/>
            </w:tcMar>
            <w:vAlign w:val="center"/>
          </w:tcPr>
          <w:p w14:paraId="67C3E54B" w14:textId="77777777" w:rsidR="00000000" w:rsidRPr="00DE50B0" w:rsidRDefault="00000000" w:rsidP="006F4FB2">
            <w:pPr>
              <w:pStyle w:val="ESBodyText"/>
              <w:jc w:val="center"/>
              <w:rPr>
                <w:color w:val="FFFFFF"/>
              </w:rPr>
            </w:pPr>
            <w:r>
              <w:rPr>
                <w:color w:val="FFFFFF"/>
              </w:rPr>
              <w:t>92%</w:t>
            </w:r>
          </w:p>
        </w:tc>
        <w:tc>
          <w:tcPr>
            <w:tcW w:w="1093" w:type="dxa"/>
            <w:shd w:val="clear" w:color="auto" w:fill="D40032"/>
            <w:tcMar>
              <w:top w:w="57" w:type="dxa"/>
            </w:tcMar>
            <w:vAlign w:val="center"/>
          </w:tcPr>
          <w:p w14:paraId="614062E8" w14:textId="77777777" w:rsidR="00000000" w:rsidRPr="00DE50B0" w:rsidRDefault="00000000" w:rsidP="006F4FB2">
            <w:pPr>
              <w:pStyle w:val="ESBodyText"/>
              <w:jc w:val="center"/>
              <w:rPr>
                <w:color w:val="FFFFFF"/>
              </w:rPr>
            </w:pPr>
            <w:r>
              <w:rPr>
                <w:color w:val="FFFFFF"/>
              </w:rPr>
              <w:t>84%</w:t>
            </w:r>
          </w:p>
        </w:tc>
        <w:tc>
          <w:tcPr>
            <w:tcW w:w="1094" w:type="dxa"/>
            <w:shd w:val="clear" w:color="auto" w:fill="D40032"/>
            <w:tcMar>
              <w:top w:w="57" w:type="dxa"/>
            </w:tcMar>
            <w:vAlign w:val="center"/>
          </w:tcPr>
          <w:p w14:paraId="7E1F575D" w14:textId="77777777" w:rsidR="00000000" w:rsidRPr="00DE50B0" w:rsidRDefault="00000000" w:rsidP="006F4FB2">
            <w:pPr>
              <w:pStyle w:val="ESBodyText"/>
              <w:jc w:val="center"/>
              <w:rPr>
                <w:color w:val="FFFFFF"/>
              </w:rPr>
            </w:pPr>
            <w:r>
              <w:rPr>
                <w:color w:val="FFFFFF"/>
              </w:rPr>
              <w:t>88%</w:t>
            </w:r>
          </w:p>
        </w:tc>
        <w:tc>
          <w:tcPr>
            <w:tcW w:w="1094" w:type="dxa"/>
            <w:shd w:val="clear" w:color="auto" w:fill="D40032"/>
            <w:tcMar>
              <w:top w:w="57" w:type="dxa"/>
            </w:tcMar>
            <w:vAlign w:val="center"/>
          </w:tcPr>
          <w:p w14:paraId="13677902" w14:textId="77777777" w:rsidR="00000000" w:rsidRPr="00DE50B0" w:rsidRDefault="00000000" w:rsidP="006F4FB2">
            <w:pPr>
              <w:pStyle w:val="ESBodyText"/>
              <w:jc w:val="center"/>
              <w:rPr>
                <w:color w:val="FFFFFF"/>
              </w:rPr>
            </w:pPr>
            <w:r>
              <w:rPr>
                <w:color w:val="FFFFFF"/>
              </w:rPr>
              <w:t>90%</w:t>
            </w:r>
          </w:p>
        </w:tc>
      </w:tr>
    </w:tbl>
    <w:p w14:paraId="458010A1" w14:textId="77777777" w:rsidR="00000000" w:rsidRPr="00DE50B0" w:rsidRDefault="00000000">
      <w:pPr>
        <w:pStyle w:val="ESBodyText"/>
        <w:rPr>
          <w:color w:val="1F1646"/>
        </w:rPr>
      </w:pPr>
    </w:p>
    <w:p w14:paraId="5D0AD3C4" w14:textId="77777777" w:rsidR="00000000" w:rsidRPr="00DE50B0" w:rsidRDefault="00000000">
      <w:pPr>
        <w:pStyle w:val="ESBodyText"/>
      </w:pPr>
    </w:p>
    <w:p w14:paraId="036AF9E5" w14:textId="77777777" w:rsidR="00000000" w:rsidRPr="00DE50B0" w:rsidRDefault="00000000" w:rsidP="006A4059">
      <w:pPr>
        <w:pStyle w:val="ESBodyText"/>
      </w:pPr>
    </w:p>
    <w:p w14:paraId="3A018B0D" w14:textId="77777777" w:rsidR="00000000" w:rsidRPr="00DE50B0" w:rsidRDefault="00000000"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684048CA" w14:textId="77777777" w:rsidR="00000000" w:rsidRPr="00DE50B0" w:rsidRDefault="0000000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December, </w:t>
      </w:r>
      <w:r w:rsidRPr="00DE50B0">
        <w:rPr>
          <w:rFonts w:cs="Arial"/>
          <w:b w:val="0"/>
          <w:bCs w:val="0"/>
          <w:color w:val="D40032"/>
          <w:sz w:val="24"/>
          <w:szCs w:val="24"/>
        </w:rPr>
        <w:t>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611A5D" w14:paraId="281F9DE9" w14:textId="77777777" w:rsidTr="00611A5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053549C6" w14:textId="77777777" w:rsidR="00000000" w:rsidRPr="00DE50B0" w:rsidRDefault="00000000">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685BE2FB"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611A5D" w14:paraId="4F4FA398"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5FF9CE9B" w14:textId="77777777" w:rsidR="00000000" w:rsidRPr="00DE50B0" w:rsidRDefault="00000000">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0D77FDC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$964,046</w:t>
            </w:r>
          </w:p>
        </w:tc>
      </w:tr>
      <w:tr w:rsidR="00611A5D" w14:paraId="0ECC2C67"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D43D210" w14:textId="77777777" w:rsidR="00000000" w:rsidRPr="00DE50B0" w:rsidRDefault="00000000">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6DDE9377"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$304,157</w:t>
            </w:r>
          </w:p>
        </w:tc>
      </w:tr>
      <w:tr w:rsidR="00611A5D" w14:paraId="5F598044"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9D01BBF" w14:textId="77777777" w:rsidR="00000000" w:rsidRPr="00DE50B0" w:rsidRDefault="00000000">
            <w:pPr>
              <w:pStyle w:val="Normal0"/>
              <w:spacing w:before="40" w:after="40" w:line="240" w:lineRule="auto"/>
              <w:rPr>
                <w:szCs w:val="22"/>
              </w:rPr>
            </w:pPr>
            <w:r w:rsidRPr="00DE50B0">
              <w:rPr>
                <w:b w:val="0"/>
                <w:szCs w:val="22"/>
              </w:rPr>
              <w:t>Government Grants Commonwealth</w:t>
            </w:r>
          </w:p>
        </w:tc>
        <w:tc>
          <w:tcPr>
            <w:tcW w:w="1425" w:type="pct"/>
            <w:shd w:val="clear" w:color="auto" w:fill="D9D9D9" w:themeFill="background1" w:themeFillShade="D9"/>
            <w:noWrap/>
            <w:vAlign w:val="center"/>
          </w:tcPr>
          <w:p w14:paraId="4FC54E4B"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$3,700</w:t>
            </w:r>
          </w:p>
        </w:tc>
      </w:tr>
      <w:tr w:rsidR="00611A5D" w14:paraId="4D97C0F0"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79A958F" w14:textId="77777777" w:rsidR="00000000" w:rsidRPr="00DE50B0" w:rsidRDefault="00000000">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50685528"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$19,728</w:t>
            </w:r>
          </w:p>
        </w:tc>
      </w:tr>
      <w:tr w:rsidR="00611A5D" w14:paraId="6D5EB6EF"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1D1961F" w14:textId="77777777" w:rsidR="00000000" w:rsidRPr="00DE50B0" w:rsidRDefault="00000000">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7079026B"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$35,202</w:t>
            </w:r>
          </w:p>
        </w:tc>
      </w:tr>
      <w:tr w:rsidR="00611A5D" w14:paraId="06156BE3"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659CD699" w14:textId="77777777" w:rsidR="00000000" w:rsidRPr="00DE50B0" w:rsidRDefault="00000000">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4CE19B73"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$29,648</w:t>
            </w:r>
          </w:p>
        </w:tc>
      </w:tr>
      <w:tr w:rsidR="00611A5D" w14:paraId="41580681"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7ED8A686" w14:textId="77777777" w:rsidR="00000000" w:rsidRPr="00DE50B0" w:rsidRDefault="00000000">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58795252"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7D35AB0F"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68FE6039" w14:textId="77777777" w:rsidR="00000000" w:rsidRPr="00DE50B0" w:rsidRDefault="0000000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01BE50FD"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$1,356,481</w:t>
            </w:r>
          </w:p>
        </w:tc>
      </w:tr>
      <w:bookmarkEnd w:id="5"/>
    </w:tbl>
    <w:p w14:paraId="0EF064A7"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611A5D" w14:paraId="08C09985" w14:textId="77777777" w:rsidTr="00611A5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37520AFF" w14:textId="77777777" w:rsidR="00000000" w:rsidRPr="00DE50B0" w:rsidRDefault="00000000">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617CB88B"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611A5D" w14:paraId="78153F2F"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5FCE41CE" w14:textId="77777777" w:rsidR="00000000" w:rsidRPr="00DE50B0" w:rsidRDefault="00000000">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06BF6869"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$69,994</w:t>
            </w:r>
          </w:p>
        </w:tc>
      </w:tr>
      <w:tr w:rsidR="00611A5D" w14:paraId="5B370E0E"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6225F35F" w14:textId="77777777" w:rsidR="00000000" w:rsidRPr="00DE50B0" w:rsidRDefault="00000000">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64F662BE"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6BED4A96"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6A2312AA" w14:textId="77777777" w:rsidR="00000000" w:rsidRPr="00DE50B0" w:rsidRDefault="00000000" w:rsidP="00243D95">
            <w:pPr>
              <w:pStyle w:val="Normal0"/>
              <w:spacing w:before="40" w:after="40" w:line="240" w:lineRule="auto"/>
              <w:rPr>
                <w:szCs w:val="22"/>
              </w:rPr>
            </w:pPr>
            <w:r w:rsidRPr="00DE50B0">
              <w:rPr>
                <w:b w:val="0"/>
                <w:szCs w:val="22"/>
              </w:rPr>
              <w:t>Equity (Social Disadvantage – Extraordinary Growth)</w:t>
            </w:r>
          </w:p>
          <w:p w14:paraId="5E8FECF5" w14:textId="77777777" w:rsidR="00000000" w:rsidRPr="00DE50B0" w:rsidRDefault="0000000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52824DBE"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002CEB58"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9535129" w14:textId="77777777" w:rsidR="00000000" w:rsidRPr="00DE50B0" w:rsidRDefault="0000000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5C5D3E53"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$69,994</w:t>
            </w:r>
          </w:p>
        </w:tc>
      </w:tr>
    </w:tbl>
    <w:p w14:paraId="564D45BE"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611A5D" w14:paraId="10D447FF" w14:textId="77777777" w:rsidTr="00611A5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D795B65" w14:textId="77777777" w:rsidR="00000000" w:rsidRPr="00DE50B0" w:rsidRDefault="00000000">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63B423F5"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611A5D" w14:paraId="60140339"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ADABAE2" w14:textId="77777777" w:rsidR="00000000" w:rsidRPr="00DE50B0" w:rsidRDefault="00000000">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440413F"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$843,717</w:t>
            </w:r>
          </w:p>
        </w:tc>
      </w:tr>
      <w:tr w:rsidR="00611A5D" w14:paraId="10DBE095"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ACC8CED" w14:textId="77777777" w:rsidR="00000000" w:rsidRPr="00DE50B0" w:rsidRDefault="0000000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4475D88"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5FD26850"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E43741E" w14:textId="77777777" w:rsidR="00000000" w:rsidRPr="00DE50B0" w:rsidRDefault="00000000">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CCA8162"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$188</w:t>
            </w:r>
          </w:p>
        </w:tc>
      </w:tr>
      <w:tr w:rsidR="00611A5D" w14:paraId="22E858E1"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5F8AB7E" w14:textId="77777777" w:rsidR="00000000" w:rsidRPr="00DE50B0" w:rsidRDefault="00000000">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FD7BFDD"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$19,989</w:t>
            </w:r>
          </w:p>
        </w:tc>
      </w:tr>
      <w:tr w:rsidR="00611A5D" w14:paraId="44569D24"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6A6702D" w14:textId="77777777" w:rsidR="00000000" w:rsidRPr="00DE50B0" w:rsidRDefault="00000000">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A2A5047"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$3,638</w:t>
            </w:r>
          </w:p>
        </w:tc>
      </w:tr>
      <w:tr w:rsidR="00611A5D" w14:paraId="264C3D85"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9D756E7" w14:textId="77777777" w:rsidR="00000000" w:rsidRPr="00DE50B0" w:rsidRDefault="00000000">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52DBA2D"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$18,893</w:t>
            </w:r>
          </w:p>
        </w:tc>
      </w:tr>
      <w:tr w:rsidR="00611A5D" w14:paraId="6F1862D9"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5E0E3BE" w14:textId="77777777" w:rsidR="00000000" w:rsidRPr="00DE50B0" w:rsidRDefault="00000000">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F8DD45B"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$14,493</w:t>
            </w:r>
          </w:p>
        </w:tc>
      </w:tr>
      <w:tr w:rsidR="00611A5D" w14:paraId="0166AEA8"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5951D17" w14:textId="77777777" w:rsidR="00000000" w:rsidRPr="00DE50B0" w:rsidRDefault="00000000">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489B16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$28,525</w:t>
            </w:r>
          </w:p>
        </w:tc>
      </w:tr>
      <w:tr w:rsidR="00611A5D" w14:paraId="6890639A"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B472365" w14:textId="77777777" w:rsidR="00000000" w:rsidRPr="00DE50B0" w:rsidRDefault="00000000">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325B4A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$20,318</w:t>
            </w:r>
          </w:p>
        </w:tc>
      </w:tr>
      <w:tr w:rsidR="00611A5D" w14:paraId="7E602649"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649EB3B" w14:textId="77777777" w:rsidR="00000000" w:rsidRPr="00DE50B0" w:rsidRDefault="00000000">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CD1F991"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$42,720</w:t>
            </w:r>
          </w:p>
        </w:tc>
      </w:tr>
      <w:tr w:rsidR="00611A5D" w14:paraId="4FC698C8"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9A9ACF7" w14:textId="77777777" w:rsidR="00000000" w:rsidRPr="00DE50B0" w:rsidRDefault="00000000">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D5D4FAF"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$50,003</w:t>
            </w:r>
          </w:p>
        </w:tc>
      </w:tr>
      <w:tr w:rsidR="00611A5D" w14:paraId="58E5202F"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0E010F1" w14:textId="77777777" w:rsidR="00000000" w:rsidRPr="00DE50B0" w:rsidRDefault="0000000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EF6B0AF"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$8,310</w:t>
            </w:r>
          </w:p>
        </w:tc>
      </w:tr>
      <w:tr w:rsidR="00611A5D" w14:paraId="266DD46D"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9109997" w14:textId="77777777" w:rsidR="00000000" w:rsidRPr="00DE50B0" w:rsidRDefault="00000000">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CE132FC"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$66,504</w:t>
            </w:r>
          </w:p>
        </w:tc>
      </w:tr>
      <w:tr w:rsidR="00611A5D" w14:paraId="128EFBD1"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E7B1C22" w14:textId="77777777" w:rsidR="00000000" w:rsidRPr="00DE50B0" w:rsidRDefault="00000000">
            <w:pPr>
              <w:pStyle w:val="Normal0"/>
              <w:spacing w:before="40" w:after="40" w:line="240" w:lineRule="auto"/>
              <w:rPr>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3F32995"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41158BCA"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25F4DBB" w14:textId="77777777" w:rsidR="00000000" w:rsidRPr="00DE50B0" w:rsidRDefault="00000000">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D35B960"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1447DCC8"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72A09E38" w14:textId="77777777" w:rsidR="00000000" w:rsidRPr="00DE50B0" w:rsidRDefault="00000000">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6E2C26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$6,601</w:t>
            </w:r>
          </w:p>
        </w:tc>
      </w:tr>
      <w:tr w:rsidR="00611A5D" w14:paraId="0AEF7A8E"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3ED9A75" w14:textId="77777777" w:rsidR="00000000" w:rsidRPr="00DE50B0" w:rsidRDefault="00000000">
            <w:pPr>
              <w:pStyle w:val="Normal0"/>
              <w:rPr>
                <w:szCs w:val="22"/>
              </w:rPr>
            </w:pPr>
            <w:r w:rsidRPr="00DE50B0">
              <w:rPr>
                <w:szCs w:val="22"/>
              </w:rPr>
              <w:t>Total Operating Expenditure</w:t>
            </w:r>
          </w:p>
          <w:p w14:paraId="6D4B3E03" w14:textId="77777777" w:rsidR="00000000" w:rsidRPr="00DE50B0" w:rsidRDefault="0000000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7A96EC2D"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$1,123,900</w:t>
            </w:r>
          </w:p>
        </w:tc>
      </w:tr>
      <w:tr w:rsidR="00611A5D" w14:paraId="3116323F"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03D44F9" w14:textId="77777777" w:rsidR="00000000" w:rsidRPr="00DE50B0" w:rsidRDefault="0000000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698BBE73"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$232,581</w:t>
            </w:r>
          </w:p>
        </w:tc>
      </w:tr>
      <w:tr w:rsidR="00611A5D" w14:paraId="206FD2EC"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3B926704" w14:textId="77777777" w:rsidR="00000000" w:rsidRPr="00DE50B0" w:rsidRDefault="0000000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7A86CCE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$17,518</w:t>
            </w:r>
          </w:p>
        </w:tc>
      </w:tr>
    </w:tbl>
    <w:p w14:paraId="7CFB7E46" w14:textId="77777777" w:rsidR="00000000" w:rsidRPr="00DE50B0" w:rsidRDefault="00000000" w:rsidP="000C0E44">
      <w:pPr>
        <w:pStyle w:val="ESBodyText"/>
        <w:numPr>
          <w:ilvl w:val="0"/>
          <w:numId w:val="29"/>
        </w:numPr>
      </w:pPr>
      <w:r w:rsidRPr="00DE50B0">
        <w:t>The equity funding reported above is a subset of the overall revenue reported by the school.</w:t>
      </w:r>
    </w:p>
    <w:p w14:paraId="57283BC3" w14:textId="77777777" w:rsidR="00000000" w:rsidRPr="00DE50B0" w:rsidRDefault="00000000" w:rsidP="000C0E44">
      <w:pPr>
        <w:pStyle w:val="ESBodyText"/>
        <w:numPr>
          <w:ilvl w:val="0"/>
          <w:numId w:val="29"/>
        </w:numPr>
      </w:pPr>
      <w:r w:rsidRPr="00DE50B0">
        <w:t xml:space="preserve">Student Resource Package Expenditure figures are as of </w:t>
      </w:r>
      <w:r>
        <w:t>16 Feb 2025</w:t>
      </w:r>
      <w:r w:rsidRPr="00DE50B0">
        <w:t xml:space="preserve"> and are subject to change during the reconciliation process.</w:t>
      </w:r>
    </w:p>
    <w:p w14:paraId="3D899D41" w14:textId="77777777" w:rsidR="00000000" w:rsidRPr="00DE50B0" w:rsidRDefault="00000000" w:rsidP="000C0E44">
      <w:pPr>
        <w:pStyle w:val="ESBodyText"/>
        <w:numPr>
          <w:ilvl w:val="0"/>
          <w:numId w:val="29"/>
        </w:numPr>
      </w:pPr>
      <w:r w:rsidRPr="00DE50B0">
        <w:t>Miscellaneous Expenses include bank charges, administration expenses, insurance and taxation charges.</w:t>
      </w:r>
    </w:p>
    <w:p w14:paraId="6362924A" w14:textId="77777777" w:rsidR="00000000" w:rsidRPr="00E64389" w:rsidRDefault="00000000" w:rsidP="001D0B7C">
      <w:pPr>
        <w:pStyle w:val="ESBodyText"/>
        <w:numPr>
          <w:ilvl w:val="0"/>
          <w:numId w:val="29"/>
        </w:numPr>
        <w:spacing w:after="0" w:line="240" w:lineRule="auto"/>
        <w:rPr>
          <w:rFonts w:eastAsia="MS Gothic"/>
          <w:caps/>
          <w:sz w:val="20"/>
          <w:szCs w:val="20"/>
        </w:rPr>
      </w:pPr>
      <w:r w:rsidRPr="00DE50B0">
        <w:t>Salaries and Allowances refers to school-level payroll.</w:t>
      </w:r>
    </w:p>
    <w:p w14:paraId="57930C41" w14:textId="77777777" w:rsidR="00000000" w:rsidRDefault="00000000" w:rsidP="002C3287">
      <w:pPr>
        <w:pStyle w:val="ESBodyText"/>
        <w:spacing w:after="0" w:line="240" w:lineRule="auto"/>
        <w:ind w:left="360"/>
      </w:pPr>
    </w:p>
    <w:p w14:paraId="3F49FE9E" w14:textId="77777777" w:rsidR="00000000" w:rsidRDefault="00000000">
      <w:pPr>
        <w:pStyle w:val="Normal0"/>
        <w:spacing w:after="0" w:line="240" w:lineRule="auto"/>
      </w:pPr>
      <w:r>
        <w:br w:type="page"/>
      </w:r>
    </w:p>
    <w:p w14:paraId="14B9C78C" w14:textId="77777777" w:rsidR="00000000" w:rsidRPr="00C92286" w:rsidRDefault="00000000"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 xml:space="preserve">FINANCIAL POSITION AS AT 31 DECEMBER </w:t>
      </w:r>
      <w:r w:rsidRPr="00C92286">
        <w:rPr>
          <w:rFonts w:eastAsia="MS Gothic"/>
          <w:caps/>
          <w:color w:val="D40032"/>
          <w:sz w:val="24"/>
          <w:szCs w:val="24"/>
        </w:rPr>
        <w:t>2024</w:t>
      </w:r>
    </w:p>
    <w:p w14:paraId="3628F8A9" w14:textId="77777777" w:rsidR="00000000" w:rsidRPr="00DE50B0" w:rsidRDefault="00000000"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611A5D" w14:paraId="53F87874" w14:textId="77777777" w:rsidTr="00611A5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CD84B14" w14:textId="77777777" w:rsidR="00000000" w:rsidRPr="00DE50B0" w:rsidRDefault="00000000">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70C51661"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611A5D" w14:paraId="6CA2EA4B"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7E31E5A9" w14:textId="77777777" w:rsidR="00000000" w:rsidRPr="00DE50B0" w:rsidRDefault="00000000">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5B447755"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$219,739</w:t>
            </w:r>
          </w:p>
        </w:tc>
      </w:tr>
      <w:tr w:rsidR="00611A5D" w14:paraId="5DA79671"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1032719" w14:textId="77777777" w:rsidR="00000000" w:rsidRPr="00DE50B0" w:rsidRDefault="00000000">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30FFBAA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$18,817</w:t>
            </w:r>
          </w:p>
        </w:tc>
      </w:tr>
      <w:tr w:rsidR="00611A5D" w14:paraId="668EE49D"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014352BC" w14:textId="77777777" w:rsidR="00000000" w:rsidRPr="00DE50B0" w:rsidRDefault="00000000">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0EC99612"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52005F95"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12E54998" w14:textId="77777777" w:rsidR="00000000" w:rsidRPr="00DE50B0" w:rsidRDefault="0000000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01451341"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$238,556</w:t>
            </w:r>
          </w:p>
        </w:tc>
      </w:tr>
    </w:tbl>
    <w:p w14:paraId="735FAF18"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611A5D" w14:paraId="6B5CA463" w14:textId="77777777" w:rsidTr="00611A5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8CD1A77" w14:textId="77777777" w:rsidR="00000000" w:rsidRPr="00DE50B0" w:rsidRDefault="00000000">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2F7D0CB1"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611A5D" w14:paraId="0E2897E6"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5C1B4BBF" w14:textId="77777777" w:rsidR="00000000" w:rsidRPr="00DE50B0" w:rsidRDefault="00000000">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1E35B9E0"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$46,998</w:t>
            </w:r>
          </w:p>
        </w:tc>
      </w:tr>
      <w:tr w:rsidR="00611A5D" w14:paraId="0D618E2C"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6581E02" w14:textId="77777777" w:rsidR="00000000" w:rsidRPr="00DE50B0" w:rsidRDefault="00000000">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3D84093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428B0C8C"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297DAA4" w14:textId="77777777" w:rsidR="00000000" w:rsidRPr="00DE50B0" w:rsidRDefault="00000000">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6ABA94F"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78B0DF09"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B6D3052" w14:textId="77777777" w:rsidR="00000000" w:rsidRPr="00DE50B0" w:rsidRDefault="00000000">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6E3B558"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272C8064"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46955F4" w14:textId="77777777" w:rsidR="00000000" w:rsidRPr="00DE50B0" w:rsidRDefault="00000000">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48134AE1"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$28,294</w:t>
            </w:r>
          </w:p>
        </w:tc>
      </w:tr>
      <w:tr w:rsidR="00611A5D" w14:paraId="3B4CB02A"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1465052" w14:textId="77777777" w:rsidR="00000000" w:rsidRPr="00DE50B0" w:rsidRDefault="00000000">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31844B6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4FD2EC1C"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80F12A1" w14:textId="77777777" w:rsidR="00000000" w:rsidRPr="00DE50B0" w:rsidRDefault="00000000">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454A5606"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41A0393D"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9B8D665" w14:textId="77777777" w:rsidR="00000000" w:rsidRPr="00DE50B0" w:rsidRDefault="00000000">
            <w:pPr>
              <w:pStyle w:val="Normal0"/>
              <w:spacing w:before="40" w:after="40" w:line="240" w:lineRule="auto"/>
              <w:rPr>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7305D3EE"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6051EBB5"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AC0A2AA" w14:textId="77777777" w:rsidR="00000000" w:rsidRPr="00DE50B0" w:rsidRDefault="00000000">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0B2D34DE"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4820B266"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1CC6E66" w14:textId="77777777" w:rsidR="00000000" w:rsidRPr="00DE50B0" w:rsidRDefault="00000000">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5AB40B41"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7427A77F"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968E193" w14:textId="77777777" w:rsidR="00000000" w:rsidRPr="00DE50B0" w:rsidRDefault="00000000">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37A29B2C"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20BFF330"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0519C0A" w14:textId="77777777" w:rsidR="00000000" w:rsidRPr="00DE50B0" w:rsidRDefault="00000000">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45DBEA7F"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$183</w:t>
            </w:r>
          </w:p>
        </w:tc>
      </w:tr>
      <w:tr w:rsidR="00611A5D" w14:paraId="209998A6"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EE1453C" w14:textId="77777777" w:rsidR="00000000" w:rsidRPr="00DE50B0" w:rsidRDefault="00000000">
            <w:pPr>
              <w:pStyle w:val="Normal0"/>
              <w:spacing w:before="40" w:after="40" w:line="240" w:lineRule="auto"/>
              <w:rPr>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232A15F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0A21CB05"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F81CBB5" w14:textId="77777777" w:rsidR="00000000" w:rsidRPr="00DE50B0" w:rsidRDefault="00000000">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7170A974"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611A5D" w14:paraId="7BB63A40" w14:textId="77777777" w:rsidTr="00611A5D">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4D76264E" w14:textId="77777777" w:rsidR="00000000" w:rsidRPr="00DE50B0" w:rsidRDefault="00000000">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48A84D9C"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611A5D" w14:paraId="5AC7C768" w14:textId="77777777" w:rsidTr="00611A5D">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18E5AEA0" w14:textId="77777777" w:rsidR="00000000" w:rsidRPr="00DE50B0" w:rsidRDefault="0000000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3E68EFE4"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$75,475</w:t>
            </w:r>
          </w:p>
        </w:tc>
      </w:tr>
    </w:tbl>
    <w:p w14:paraId="3D39C8DB" w14:textId="77777777" w:rsidR="00000000" w:rsidRPr="00DE50B0" w:rsidRDefault="00000000" w:rsidP="000C0E44">
      <w:pPr>
        <w:pStyle w:val="ESBodyText"/>
        <w:spacing w:before="120" w:line="240" w:lineRule="auto"/>
      </w:pPr>
    </w:p>
    <w:p w14:paraId="6CDB5EDC" w14:textId="77777777" w:rsidR="00000000" w:rsidRPr="00DE50B0" w:rsidRDefault="00000000">
      <w:pPr>
        <w:pStyle w:val="ESBodyText"/>
        <w:rPr>
          <w:i/>
        </w:rPr>
      </w:pPr>
      <w:r w:rsidRPr="00DE50B0">
        <w:rPr>
          <w:i/>
        </w:rPr>
        <w:t>All funds received from the Department</w:t>
      </w:r>
      <w:r w:rsidRPr="00DE50B0">
        <w:rPr>
          <w:i/>
        </w:rPr>
        <w:t xml:space="preserve"> of Education, or raised by the school, have been expended, or committed to subsequent years, to support the achievement of educational outcomes and other operational needs of the school, consistent with </w:t>
      </w:r>
      <w:r w:rsidRPr="00DE50B0">
        <w:rPr>
          <w:i/>
        </w:rPr>
        <w:t>department policies, School Council approvals and the intent/purposes for which funding was provided or raised.</w:t>
      </w:r>
    </w:p>
    <w:sectPr w:rsidR="009E6D61" w:rsidRPr="00DE50B0" w:rsidSect="003108EF">
      <w:headerReference w:type="default" r:id="rId47"/>
      <w:footerReference w:type="default" r:id="rId48"/>
      <w:headerReference w:type="first" r:id="rId49"/>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C7FC" w14:textId="77777777" w:rsidR="008C5120" w:rsidRDefault="008C5120">
      <w:pPr>
        <w:spacing w:before="0" w:after="0" w:line="240" w:lineRule="auto"/>
      </w:pPr>
      <w:r>
        <w:separator/>
      </w:r>
    </w:p>
  </w:endnote>
  <w:endnote w:type="continuationSeparator" w:id="0">
    <w:p w14:paraId="726A533D" w14:textId="77777777" w:rsidR="008C5120" w:rsidRDefault="008C51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F87D" w14:textId="77777777" w:rsidR="00000000"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47EC4A1" w14:textId="77777777" w:rsidR="00000000"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7BC6C1E1" w14:textId="77777777" w:rsidR="00000000" w:rsidRDefault="00000000"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Pr>
            <w:noProof/>
          </w:rPr>
          <w:t xml:space="preserve">  </w:t>
        </w:r>
        <w:r>
          <w:rPr>
            <w:noProof/>
          </w:rPr>
          <w:t xml:space="preserve">                    </w:t>
        </w:r>
        <w:r>
          <w:rPr>
            <w:noProof/>
          </w:rPr>
          <w:drawing>
            <wp:inline distT="0" distB="0" distL="0" distR="0" wp14:anchorId="3D006FB2" wp14:editId="54C9E44B">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1308C728" w14:textId="77777777" w:rsidR="00000000" w:rsidRPr="003E29B5" w:rsidRDefault="00000000"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A2C3"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8A1D" w14:textId="77777777" w:rsidR="00000000"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1014125854"/>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0E5A54AD" w14:textId="77777777" w:rsidR="00000000" w:rsidRDefault="00000000">
    <w:pPr>
      <w:pStyle w:val="Footer2"/>
      <w:jc w:val="right"/>
    </w:pPr>
    <w:r>
      <w:rPr>
        <w:noProof/>
      </w:rPr>
      <w:drawing>
        <wp:anchor distT="0" distB="0" distL="114300" distR="114300" simplePos="0" relativeHeight="251666432" behindDoc="1" locked="1" layoutInCell="1" allowOverlap="1" wp14:anchorId="6828AFF5" wp14:editId="7BF32C15">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6CFA" w14:textId="77777777" w:rsidR="00000000" w:rsidRPr="003D641B" w:rsidRDefault="00000000"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
          </w:rPr>
          <w:t>Depart</w:t>
        </w:r>
        <w:r w:rsidRPr="003D641B">
          <w:rPr>
            <w:rStyle w:val="Body2Char"/>
          </w:rPr>
          <w:t>ment of Education</w:t>
        </w:r>
      </w:sdtContent>
    </w:sdt>
    <w:r>
      <w:rPr>
        <w:color w:val="7F7F7F"/>
        <w:spacing w:val="60"/>
      </w:rPr>
      <w:tab/>
    </w:r>
  </w:p>
  <w:p w14:paraId="02DE6BFF" w14:textId="77777777" w:rsidR="00000000" w:rsidRDefault="00000000">
    <w:pPr>
      <w:pStyle w:val="Footer1"/>
      <w:jc w:val="right"/>
    </w:pPr>
    <w:r>
      <w:rPr>
        <w:noProof/>
      </w:rPr>
      <w:drawing>
        <wp:anchor distT="0" distB="0" distL="114300" distR="114300" simplePos="0" relativeHeight="251667456" behindDoc="1" locked="1" layoutInCell="1" allowOverlap="1" wp14:anchorId="7C878F24" wp14:editId="778B658A">
          <wp:simplePos x="0" y="0"/>
          <wp:positionH relativeFrom="column">
            <wp:posOffset>6305550</wp:posOffset>
          </wp:positionH>
          <wp:positionV relativeFrom="paragraph">
            <wp:posOffset>-190500</wp:posOffset>
          </wp:positionV>
          <wp:extent cx="658495" cy="500380"/>
          <wp:effectExtent l="0" t="0" r="1905" b="0"/>
          <wp:wrapNone/>
          <wp:docPr id="168304541"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55BB" w14:textId="77777777" w:rsidR="00000000"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31563254"/>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29BAB96E" w14:textId="77777777" w:rsidR="00000000" w:rsidRDefault="00000000">
    <w:pPr>
      <w:pStyle w:val="Footer2"/>
      <w:jc w:val="right"/>
    </w:pPr>
    <w:r>
      <w:rPr>
        <w:noProof/>
      </w:rPr>
      <w:drawing>
        <wp:anchor distT="0" distB="0" distL="114300" distR="114300" simplePos="0" relativeHeight="251668480" behindDoc="1" locked="1" layoutInCell="1" allowOverlap="1" wp14:anchorId="39222261" wp14:editId="6D8DB9DA">
          <wp:simplePos x="0" y="0"/>
          <wp:positionH relativeFrom="column">
            <wp:posOffset>6305550</wp:posOffset>
          </wp:positionH>
          <wp:positionV relativeFrom="paragraph">
            <wp:posOffset>-190500</wp:posOffset>
          </wp:positionV>
          <wp:extent cx="658495" cy="500380"/>
          <wp:effectExtent l="0" t="0" r="1905" b="0"/>
          <wp:wrapNone/>
          <wp:docPr id="3633708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DB04" w14:textId="77777777" w:rsidR="008C5120" w:rsidRDefault="008C5120">
      <w:pPr>
        <w:spacing w:before="0" w:after="0" w:line="240" w:lineRule="auto"/>
      </w:pPr>
      <w:r>
        <w:separator/>
      </w:r>
    </w:p>
  </w:footnote>
  <w:footnote w:type="continuationSeparator" w:id="0">
    <w:p w14:paraId="7A4D8493" w14:textId="77777777" w:rsidR="008C5120" w:rsidRDefault="008C51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9132" w14:textId="77777777" w:rsidR="00000000" w:rsidRDefault="00000000">
    <w:r>
      <w:rPr>
        <w:noProof/>
        <w:lang w:eastAsia="en-AU"/>
      </w:rPr>
      <mc:AlternateContent>
        <mc:Choice Requires="wps">
          <w:drawing>
            <wp:anchor distT="0" distB="0" distL="114300" distR="114300" simplePos="0" relativeHeight="251669504" behindDoc="0" locked="0" layoutInCell="1" allowOverlap="1" wp14:anchorId="3E32C669" wp14:editId="3CF276A6">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F7F3080"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E32C669"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F7F3080"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8CF9" w14:textId="77777777" w:rsidR="00000000" w:rsidRDefault="00000000" w:rsidP="000813BF">
    <w:pPr>
      <w:pStyle w:val="Header"/>
      <w:tabs>
        <w:tab w:val="clear" w:pos="4513"/>
        <w:tab w:val="clear" w:pos="9026"/>
      </w:tabs>
      <w:ind w:left="-562" w:right="259"/>
    </w:pPr>
    <w:r>
      <w:rPr>
        <w:noProof/>
      </w:rPr>
      <w:drawing>
        <wp:inline distT="0" distB="0" distL="0" distR="0" wp14:anchorId="3CBE833D" wp14:editId="73BD9931">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4BAAEB6E" wp14:editId="7716B3E6">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6F16" w14:textId="77777777" w:rsidR="00000000" w:rsidRDefault="00000000">
    <w:r>
      <w:rPr>
        <w:noProof/>
        <w:lang w:eastAsia="en-AU"/>
      </w:rPr>
      <mc:AlternateContent>
        <mc:Choice Requires="wps">
          <w:drawing>
            <wp:anchor distT="0" distB="0" distL="114300" distR="114300" simplePos="0" relativeHeight="251661312" behindDoc="0" locked="0" layoutInCell="1" allowOverlap="1" wp14:anchorId="6047E8E9" wp14:editId="41BF206A">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ED3A74E"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047E8E9"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7ED3A74E"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CA45" w14:textId="77777777" w:rsidR="00000000" w:rsidRDefault="00000000">
    <w:pPr>
      <w:pStyle w:val="Header2"/>
      <w:spacing w:before="240"/>
    </w:pPr>
    <w:r>
      <w:rPr>
        <w:noProof/>
      </w:rPr>
      <w:drawing>
        <wp:anchor distT="0" distB="0" distL="114300" distR="114300" simplePos="0" relativeHeight="251662336" behindDoc="1" locked="0" layoutInCell="1" allowOverlap="1" wp14:anchorId="5C4B6051" wp14:editId="52BAED26">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Creswick North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53CF" w14:textId="77777777" w:rsidR="00000000" w:rsidRDefault="00000000">
    <w:pPr>
      <w:pStyle w:val="Header2"/>
      <w:ind w:left="-993"/>
    </w:pPr>
    <w:r>
      <w:ptab w:relativeTo="margin" w:alignment="left" w:leader="none"/>
    </w:r>
  </w:p>
  <w:p w14:paraId="482D2249" w14:textId="77777777" w:rsidR="00000000"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Creswick North Primary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3AEF18EA" wp14:editId="019BA972">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9D81" w14:textId="77777777" w:rsidR="00000000" w:rsidRDefault="00000000">
    <w:pPr>
      <w:pStyle w:val="Header0"/>
      <w:spacing w:before="240"/>
    </w:pPr>
    <w:r>
      <w:rPr>
        <w:noProof/>
      </w:rPr>
      <w:drawing>
        <wp:anchor distT="0" distB="0" distL="114300" distR="114300" simplePos="0" relativeHeight="251663360" behindDoc="1" locked="0" layoutInCell="1" allowOverlap="1" wp14:anchorId="4BC0251F" wp14:editId="255D04A2">
          <wp:simplePos x="0" y="0"/>
          <wp:positionH relativeFrom="page">
            <wp:posOffset>6362</wp:posOffset>
          </wp:positionH>
          <wp:positionV relativeFrom="paragraph">
            <wp:posOffset>-77638</wp:posOffset>
          </wp:positionV>
          <wp:extent cx="7556491" cy="609599"/>
          <wp:effectExtent l="0" t="0" r="0" b="635"/>
          <wp:wrapNone/>
          <wp:docPr id="192965848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Creswick North Primary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6A3D" w14:textId="77777777" w:rsidR="00000000" w:rsidRDefault="00000000">
    <w:pPr>
      <w:pStyle w:val="Header1"/>
      <w:ind w:left="-993"/>
    </w:pPr>
    <w:r>
      <w:ptab w:relativeTo="margin" w:alignment="left" w:leader="none"/>
    </w:r>
  </w:p>
  <w:p w14:paraId="7FBC817F" w14:textId="77777777" w:rsidR="00000000" w:rsidRPr="00DE50B0" w:rsidRDefault="00000000" w:rsidP="00FE7BAD">
    <w:pPr>
      <w:pStyle w:val="Header1"/>
      <w:tabs>
        <w:tab w:val="clear" w:pos="4513"/>
        <w:tab w:val="left" w:pos="9026"/>
      </w:tabs>
      <w:spacing w:before="480"/>
      <w:ind w:left="8640" w:hanging="3820"/>
      <w:jc w:val="right"/>
    </w:pPr>
    <w:r>
      <w:rPr>
        <w:noProof/>
        <w:color w:val="1F1646"/>
        <w:sz w:val="22"/>
        <w:lang w:val="en-AU" w:eastAsia="en-AU"/>
      </w:rPr>
      <w:t>Creswick North Primary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39C35CF0" wp14:editId="16D13C21">
          <wp:simplePos x="0" y="0"/>
          <wp:positionH relativeFrom="column">
            <wp:posOffset>-345440</wp:posOffset>
          </wp:positionH>
          <wp:positionV relativeFrom="paragraph">
            <wp:posOffset>-285115</wp:posOffset>
          </wp:positionV>
          <wp:extent cx="7548245" cy="1192530"/>
          <wp:effectExtent l="0" t="0" r="0" b="1270"/>
          <wp:wrapNone/>
          <wp:docPr id="52744439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52D6" w14:textId="77777777" w:rsidR="00000000" w:rsidRDefault="00000000">
    <w:pPr>
      <w:pStyle w:val="Header2"/>
      <w:spacing w:before="240"/>
    </w:pPr>
    <w:r>
      <w:rPr>
        <w:noProof/>
      </w:rPr>
      <w:drawing>
        <wp:anchor distT="0" distB="0" distL="114300" distR="114300" simplePos="0" relativeHeight="251664384" behindDoc="1" locked="0" layoutInCell="1" allowOverlap="1" wp14:anchorId="73FC88C4" wp14:editId="3A17ABAF">
          <wp:simplePos x="0" y="0"/>
          <wp:positionH relativeFrom="page">
            <wp:posOffset>6362</wp:posOffset>
          </wp:positionH>
          <wp:positionV relativeFrom="paragraph">
            <wp:posOffset>-77638</wp:posOffset>
          </wp:positionV>
          <wp:extent cx="7556491" cy="609599"/>
          <wp:effectExtent l="0" t="0" r="0" b="635"/>
          <wp:wrapNone/>
          <wp:docPr id="48984879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Creswick North Primary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8D0C" w14:textId="77777777" w:rsidR="00000000" w:rsidRDefault="00000000">
    <w:pPr>
      <w:pStyle w:val="Header2"/>
      <w:ind w:left="-993"/>
    </w:pPr>
    <w:r>
      <w:ptab w:relativeTo="margin" w:alignment="left" w:leader="none"/>
    </w:r>
  </w:p>
  <w:p w14:paraId="7568FBAB" w14:textId="77777777" w:rsidR="00000000"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Creswick North Primary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711FDF7F" wp14:editId="6ECDFC5A">
          <wp:simplePos x="0" y="0"/>
          <wp:positionH relativeFrom="column">
            <wp:posOffset>-345440</wp:posOffset>
          </wp:positionH>
          <wp:positionV relativeFrom="paragraph">
            <wp:posOffset>-285115</wp:posOffset>
          </wp:positionV>
          <wp:extent cx="7548245" cy="1192530"/>
          <wp:effectExtent l="0" t="0" r="0" b="1270"/>
          <wp:wrapNone/>
          <wp:docPr id="846118790"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5DB68638">
      <w:start w:val="1"/>
      <w:numFmt w:val="bullet"/>
      <w:pStyle w:val="Bullet2"/>
      <w:lvlText w:val="–"/>
      <w:lvlJc w:val="left"/>
      <w:pPr>
        <w:ind w:left="644" w:hanging="360"/>
      </w:pPr>
      <w:rPr>
        <w:rFonts w:ascii="Arial" w:hAnsi="Arial" w:hint="default"/>
        <w:b w:val="0"/>
        <w:i w:val="0"/>
      </w:rPr>
    </w:lvl>
    <w:lvl w:ilvl="1" w:tplc="9E662A10" w:tentative="1">
      <w:start w:val="1"/>
      <w:numFmt w:val="bullet"/>
      <w:lvlText w:val="o"/>
      <w:lvlJc w:val="left"/>
      <w:pPr>
        <w:ind w:left="1440" w:hanging="360"/>
      </w:pPr>
      <w:rPr>
        <w:rFonts w:ascii="Courier New" w:hAnsi="Courier New" w:cs="Courier New" w:hint="default"/>
      </w:rPr>
    </w:lvl>
    <w:lvl w:ilvl="2" w:tplc="1A50B674" w:tentative="1">
      <w:start w:val="1"/>
      <w:numFmt w:val="bullet"/>
      <w:lvlText w:val=""/>
      <w:lvlJc w:val="left"/>
      <w:pPr>
        <w:ind w:left="2160" w:hanging="360"/>
      </w:pPr>
      <w:rPr>
        <w:rFonts w:ascii="Wingdings" w:hAnsi="Wingdings" w:hint="default"/>
      </w:rPr>
    </w:lvl>
    <w:lvl w:ilvl="3" w:tplc="23E0A648" w:tentative="1">
      <w:start w:val="1"/>
      <w:numFmt w:val="bullet"/>
      <w:lvlText w:val=""/>
      <w:lvlJc w:val="left"/>
      <w:pPr>
        <w:ind w:left="2880" w:hanging="360"/>
      </w:pPr>
      <w:rPr>
        <w:rFonts w:ascii="Symbol" w:hAnsi="Symbol" w:hint="default"/>
      </w:rPr>
    </w:lvl>
    <w:lvl w:ilvl="4" w:tplc="BD8053BC" w:tentative="1">
      <w:start w:val="1"/>
      <w:numFmt w:val="bullet"/>
      <w:lvlText w:val="o"/>
      <w:lvlJc w:val="left"/>
      <w:pPr>
        <w:ind w:left="3600" w:hanging="360"/>
      </w:pPr>
      <w:rPr>
        <w:rFonts w:ascii="Courier New" w:hAnsi="Courier New" w:cs="Courier New" w:hint="default"/>
      </w:rPr>
    </w:lvl>
    <w:lvl w:ilvl="5" w:tplc="D3421C7A" w:tentative="1">
      <w:start w:val="1"/>
      <w:numFmt w:val="bullet"/>
      <w:lvlText w:val=""/>
      <w:lvlJc w:val="left"/>
      <w:pPr>
        <w:ind w:left="4320" w:hanging="360"/>
      </w:pPr>
      <w:rPr>
        <w:rFonts w:ascii="Wingdings" w:hAnsi="Wingdings" w:hint="default"/>
      </w:rPr>
    </w:lvl>
    <w:lvl w:ilvl="6" w:tplc="B3C8945A" w:tentative="1">
      <w:start w:val="1"/>
      <w:numFmt w:val="bullet"/>
      <w:lvlText w:val=""/>
      <w:lvlJc w:val="left"/>
      <w:pPr>
        <w:ind w:left="5040" w:hanging="360"/>
      </w:pPr>
      <w:rPr>
        <w:rFonts w:ascii="Symbol" w:hAnsi="Symbol" w:hint="default"/>
      </w:rPr>
    </w:lvl>
    <w:lvl w:ilvl="7" w:tplc="A62A2B1C" w:tentative="1">
      <w:start w:val="1"/>
      <w:numFmt w:val="bullet"/>
      <w:lvlText w:val="o"/>
      <w:lvlJc w:val="left"/>
      <w:pPr>
        <w:ind w:left="5760" w:hanging="360"/>
      </w:pPr>
      <w:rPr>
        <w:rFonts w:ascii="Courier New" w:hAnsi="Courier New" w:cs="Courier New" w:hint="default"/>
      </w:rPr>
    </w:lvl>
    <w:lvl w:ilvl="8" w:tplc="2AE4C72E"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65C48EAA">
      <w:numFmt w:val="bullet"/>
      <w:lvlText w:val="•"/>
      <w:lvlJc w:val="left"/>
      <w:pPr>
        <w:ind w:left="1080" w:hanging="720"/>
      </w:pPr>
      <w:rPr>
        <w:rFonts w:ascii="Arial" w:eastAsiaTheme="minorEastAsia" w:hAnsi="Arial" w:cs="Arial" w:hint="default"/>
      </w:rPr>
    </w:lvl>
    <w:lvl w:ilvl="1" w:tplc="8888518C" w:tentative="1">
      <w:start w:val="1"/>
      <w:numFmt w:val="bullet"/>
      <w:lvlText w:val="o"/>
      <w:lvlJc w:val="left"/>
      <w:pPr>
        <w:ind w:left="1440" w:hanging="360"/>
      </w:pPr>
      <w:rPr>
        <w:rFonts w:ascii="Courier New" w:hAnsi="Courier New" w:cs="Courier New" w:hint="default"/>
      </w:rPr>
    </w:lvl>
    <w:lvl w:ilvl="2" w:tplc="BA98E8D4" w:tentative="1">
      <w:start w:val="1"/>
      <w:numFmt w:val="bullet"/>
      <w:lvlText w:val=""/>
      <w:lvlJc w:val="left"/>
      <w:pPr>
        <w:ind w:left="2160" w:hanging="360"/>
      </w:pPr>
      <w:rPr>
        <w:rFonts w:ascii="Wingdings" w:hAnsi="Wingdings" w:hint="default"/>
      </w:rPr>
    </w:lvl>
    <w:lvl w:ilvl="3" w:tplc="CF3A8252" w:tentative="1">
      <w:start w:val="1"/>
      <w:numFmt w:val="bullet"/>
      <w:lvlText w:val=""/>
      <w:lvlJc w:val="left"/>
      <w:pPr>
        <w:ind w:left="2880" w:hanging="360"/>
      </w:pPr>
      <w:rPr>
        <w:rFonts w:ascii="Symbol" w:hAnsi="Symbol" w:hint="default"/>
      </w:rPr>
    </w:lvl>
    <w:lvl w:ilvl="4" w:tplc="08285E80" w:tentative="1">
      <w:start w:val="1"/>
      <w:numFmt w:val="bullet"/>
      <w:lvlText w:val="o"/>
      <w:lvlJc w:val="left"/>
      <w:pPr>
        <w:ind w:left="3600" w:hanging="360"/>
      </w:pPr>
      <w:rPr>
        <w:rFonts w:ascii="Courier New" w:hAnsi="Courier New" w:cs="Courier New" w:hint="default"/>
      </w:rPr>
    </w:lvl>
    <w:lvl w:ilvl="5" w:tplc="D62A8FA4" w:tentative="1">
      <w:start w:val="1"/>
      <w:numFmt w:val="bullet"/>
      <w:lvlText w:val=""/>
      <w:lvlJc w:val="left"/>
      <w:pPr>
        <w:ind w:left="4320" w:hanging="360"/>
      </w:pPr>
      <w:rPr>
        <w:rFonts w:ascii="Wingdings" w:hAnsi="Wingdings" w:hint="default"/>
      </w:rPr>
    </w:lvl>
    <w:lvl w:ilvl="6" w:tplc="EB1AC690" w:tentative="1">
      <w:start w:val="1"/>
      <w:numFmt w:val="bullet"/>
      <w:lvlText w:val=""/>
      <w:lvlJc w:val="left"/>
      <w:pPr>
        <w:ind w:left="5040" w:hanging="360"/>
      </w:pPr>
      <w:rPr>
        <w:rFonts w:ascii="Symbol" w:hAnsi="Symbol" w:hint="default"/>
      </w:rPr>
    </w:lvl>
    <w:lvl w:ilvl="7" w:tplc="1B469BCE" w:tentative="1">
      <w:start w:val="1"/>
      <w:numFmt w:val="bullet"/>
      <w:lvlText w:val="o"/>
      <w:lvlJc w:val="left"/>
      <w:pPr>
        <w:ind w:left="5760" w:hanging="360"/>
      </w:pPr>
      <w:rPr>
        <w:rFonts w:ascii="Courier New" w:hAnsi="Courier New" w:cs="Courier New" w:hint="default"/>
      </w:rPr>
    </w:lvl>
    <w:lvl w:ilvl="8" w:tplc="C7A0E6A8"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22E62A56">
      <w:start w:val="1"/>
      <w:numFmt w:val="bullet"/>
      <w:lvlText w:val=""/>
      <w:lvlJc w:val="left"/>
      <w:pPr>
        <w:ind w:left="720" w:hanging="360"/>
      </w:pPr>
      <w:rPr>
        <w:rFonts w:ascii="Symbol" w:hAnsi="Symbol" w:hint="default"/>
      </w:rPr>
    </w:lvl>
    <w:lvl w:ilvl="1" w:tplc="957E8E24" w:tentative="1">
      <w:start w:val="1"/>
      <w:numFmt w:val="bullet"/>
      <w:lvlText w:val="o"/>
      <w:lvlJc w:val="left"/>
      <w:pPr>
        <w:ind w:left="1440" w:hanging="360"/>
      </w:pPr>
      <w:rPr>
        <w:rFonts w:ascii="Courier New" w:hAnsi="Courier New" w:cs="Courier New" w:hint="default"/>
      </w:rPr>
    </w:lvl>
    <w:lvl w:ilvl="2" w:tplc="900A6304" w:tentative="1">
      <w:start w:val="1"/>
      <w:numFmt w:val="bullet"/>
      <w:lvlText w:val=""/>
      <w:lvlJc w:val="left"/>
      <w:pPr>
        <w:ind w:left="2160" w:hanging="360"/>
      </w:pPr>
      <w:rPr>
        <w:rFonts w:ascii="Wingdings" w:hAnsi="Wingdings" w:hint="default"/>
      </w:rPr>
    </w:lvl>
    <w:lvl w:ilvl="3" w:tplc="2E7245EC" w:tentative="1">
      <w:start w:val="1"/>
      <w:numFmt w:val="bullet"/>
      <w:lvlText w:val=""/>
      <w:lvlJc w:val="left"/>
      <w:pPr>
        <w:ind w:left="2880" w:hanging="360"/>
      </w:pPr>
      <w:rPr>
        <w:rFonts w:ascii="Symbol" w:hAnsi="Symbol" w:hint="default"/>
      </w:rPr>
    </w:lvl>
    <w:lvl w:ilvl="4" w:tplc="C48A5844" w:tentative="1">
      <w:start w:val="1"/>
      <w:numFmt w:val="bullet"/>
      <w:lvlText w:val="o"/>
      <w:lvlJc w:val="left"/>
      <w:pPr>
        <w:ind w:left="3600" w:hanging="360"/>
      </w:pPr>
      <w:rPr>
        <w:rFonts w:ascii="Courier New" w:hAnsi="Courier New" w:cs="Courier New" w:hint="default"/>
      </w:rPr>
    </w:lvl>
    <w:lvl w:ilvl="5" w:tplc="81F88ED4" w:tentative="1">
      <w:start w:val="1"/>
      <w:numFmt w:val="bullet"/>
      <w:lvlText w:val=""/>
      <w:lvlJc w:val="left"/>
      <w:pPr>
        <w:ind w:left="4320" w:hanging="360"/>
      </w:pPr>
      <w:rPr>
        <w:rFonts w:ascii="Wingdings" w:hAnsi="Wingdings" w:hint="default"/>
      </w:rPr>
    </w:lvl>
    <w:lvl w:ilvl="6" w:tplc="ECE6F958" w:tentative="1">
      <w:start w:val="1"/>
      <w:numFmt w:val="bullet"/>
      <w:lvlText w:val=""/>
      <w:lvlJc w:val="left"/>
      <w:pPr>
        <w:ind w:left="5040" w:hanging="360"/>
      </w:pPr>
      <w:rPr>
        <w:rFonts w:ascii="Symbol" w:hAnsi="Symbol" w:hint="default"/>
      </w:rPr>
    </w:lvl>
    <w:lvl w:ilvl="7" w:tplc="3BEC4A12" w:tentative="1">
      <w:start w:val="1"/>
      <w:numFmt w:val="bullet"/>
      <w:lvlText w:val="o"/>
      <w:lvlJc w:val="left"/>
      <w:pPr>
        <w:ind w:left="5760" w:hanging="360"/>
      </w:pPr>
      <w:rPr>
        <w:rFonts w:ascii="Courier New" w:hAnsi="Courier New" w:cs="Courier New" w:hint="default"/>
      </w:rPr>
    </w:lvl>
    <w:lvl w:ilvl="8" w:tplc="E53CCF78"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048CB8B8">
      <w:start w:val="1"/>
      <w:numFmt w:val="decimal"/>
      <w:pStyle w:val="Numberlist"/>
      <w:lvlText w:val="%1."/>
      <w:lvlJc w:val="left"/>
      <w:pPr>
        <w:ind w:left="720" w:hanging="360"/>
      </w:pPr>
    </w:lvl>
    <w:lvl w:ilvl="1" w:tplc="DECA8F24" w:tentative="1">
      <w:start w:val="1"/>
      <w:numFmt w:val="lowerLetter"/>
      <w:lvlText w:val="%2."/>
      <w:lvlJc w:val="left"/>
      <w:pPr>
        <w:ind w:left="1440" w:hanging="360"/>
      </w:pPr>
    </w:lvl>
    <w:lvl w:ilvl="2" w:tplc="E5045DBE" w:tentative="1">
      <w:start w:val="1"/>
      <w:numFmt w:val="lowerRoman"/>
      <w:lvlText w:val="%3."/>
      <w:lvlJc w:val="right"/>
      <w:pPr>
        <w:ind w:left="2160" w:hanging="180"/>
      </w:pPr>
    </w:lvl>
    <w:lvl w:ilvl="3" w:tplc="A482973E" w:tentative="1">
      <w:start w:val="1"/>
      <w:numFmt w:val="decimal"/>
      <w:lvlText w:val="%4."/>
      <w:lvlJc w:val="left"/>
      <w:pPr>
        <w:ind w:left="2880" w:hanging="360"/>
      </w:pPr>
    </w:lvl>
    <w:lvl w:ilvl="4" w:tplc="C6505CC4" w:tentative="1">
      <w:start w:val="1"/>
      <w:numFmt w:val="lowerLetter"/>
      <w:lvlText w:val="%5."/>
      <w:lvlJc w:val="left"/>
      <w:pPr>
        <w:ind w:left="3600" w:hanging="360"/>
      </w:pPr>
    </w:lvl>
    <w:lvl w:ilvl="5" w:tplc="40FA34D2" w:tentative="1">
      <w:start w:val="1"/>
      <w:numFmt w:val="lowerRoman"/>
      <w:lvlText w:val="%6."/>
      <w:lvlJc w:val="right"/>
      <w:pPr>
        <w:ind w:left="4320" w:hanging="180"/>
      </w:pPr>
    </w:lvl>
    <w:lvl w:ilvl="6" w:tplc="C2FE24D8" w:tentative="1">
      <w:start w:val="1"/>
      <w:numFmt w:val="decimal"/>
      <w:lvlText w:val="%7."/>
      <w:lvlJc w:val="left"/>
      <w:pPr>
        <w:ind w:left="5040" w:hanging="360"/>
      </w:pPr>
    </w:lvl>
    <w:lvl w:ilvl="7" w:tplc="B6D45BA6" w:tentative="1">
      <w:start w:val="1"/>
      <w:numFmt w:val="lowerLetter"/>
      <w:lvlText w:val="%8."/>
      <w:lvlJc w:val="left"/>
      <w:pPr>
        <w:ind w:left="5760" w:hanging="360"/>
      </w:pPr>
    </w:lvl>
    <w:lvl w:ilvl="8" w:tplc="7F869E74"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53045436">
      <w:start w:val="1"/>
      <w:numFmt w:val="bullet"/>
      <w:lvlText w:val="o"/>
      <w:lvlJc w:val="left"/>
      <w:pPr>
        <w:ind w:left="644" w:hanging="360"/>
      </w:pPr>
      <w:rPr>
        <w:rFonts w:ascii="Courier New" w:hAnsi="Courier New" w:cs="Courier New" w:hint="default"/>
      </w:rPr>
    </w:lvl>
    <w:lvl w:ilvl="1" w:tplc="13B09B7E" w:tentative="1">
      <w:start w:val="1"/>
      <w:numFmt w:val="bullet"/>
      <w:lvlText w:val="o"/>
      <w:lvlJc w:val="left"/>
      <w:pPr>
        <w:ind w:left="1440" w:hanging="360"/>
      </w:pPr>
      <w:rPr>
        <w:rFonts w:ascii="Courier New" w:hAnsi="Courier New" w:cs="Courier New" w:hint="default"/>
      </w:rPr>
    </w:lvl>
    <w:lvl w:ilvl="2" w:tplc="A048517C" w:tentative="1">
      <w:start w:val="1"/>
      <w:numFmt w:val="bullet"/>
      <w:lvlText w:val=""/>
      <w:lvlJc w:val="left"/>
      <w:pPr>
        <w:ind w:left="2160" w:hanging="360"/>
      </w:pPr>
      <w:rPr>
        <w:rFonts w:ascii="Wingdings" w:hAnsi="Wingdings" w:hint="default"/>
      </w:rPr>
    </w:lvl>
    <w:lvl w:ilvl="3" w:tplc="72FA53C0" w:tentative="1">
      <w:start w:val="1"/>
      <w:numFmt w:val="bullet"/>
      <w:lvlText w:val=""/>
      <w:lvlJc w:val="left"/>
      <w:pPr>
        <w:ind w:left="2880" w:hanging="360"/>
      </w:pPr>
      <w:rPr>
        <w:rFonts w:ascii="Symbol" w:hAnsi="Symbol" w:hint="default"/>
      </w:rPr>
    </w:lvl>
    <w:lvl w:ilvl="4" w:tplc="7922828A" w:tentative="1">
      <w:start w:val="1"/>
      <w:numFmt w:val="bullet"/>
      <w:lvlText w:val="o"/>
      <w:lvlJc w:val="left"/>
      <w:pPr>
        <w:ind w:left="3600" w:hanging="360"/>
      </w:pPr>
      <w:rPr>
        <w:rFonts w:ascii="Courier New" w:hAnsi="Courier New" w:cs="Courier New" w:hint="default"/>
      </w:rPr>
    </w:lvl>
    <w:lvl w:ilvl="5" w:tplc="5220F4A2" w:tentative="1">
      <w:start w:val="1"/>
      <w:numFmt w:val="bullet"/>
      <w:lvlText w:val=""/>
      <w:lvlJc w:val="left"/>
      <w:pPr>
        <w:ind w:left="4320" w:hanging="360"/>
      </w:pPr>
      <w:rPr>
        <w:rFonts w:ascii="Wingdings" w:hAnsi="Wingdings" w:hint="default"/>
      </w:rPr>
    </w:lvl>
    <w:lvl w:ilvl="6" w:tplc="A7B69BD0" w:tentative="1">
      <w:start w:val="1"/>
      <w:numFmt w:val="bullet"/>
      <w:lvlText w:val=""/>
      <w:lvlJc w:val="left"/>
      <w:pPr>
        <w:ind w:left="5040" w:hanging="360"/>
      </w:pPr>
      <w:rPr>
        <w:rFonts w:ascii="Symbol" w:hAnsi="Symbol" w:hint="default"/>
      </w:rPr>
    </w:lvl>
    <w:lvl w:ilvl="7" w:tplc="0A8E5FDE" w:tentative="1">
      <w:start w:val="1"/>
      <w:numFmt w:val="bullet"/>
      <w:lvlText w:val="o"/>
      <w:lvlJc w:val="left"/>
      <w:pPr>
        <w:ind w:left="5760" w:hanging="360"/>
      </w:pPr>
      <w:rPr>
        <w:rFonts w:ascii="Courier New" w:hAnsi="Courier New" w:cs="Courier New" w:hint="default"/>
      </w:rPr>
    </w:lvl>
    <w:lvl w:ilvl="8" w:tplc="237EF254"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1E421328">
      <w:start w:val="1"/>
      <w:numFmt w:val="bullet"/>
      <w:lvlText w:val=""/>
      <w:lvlJc w:val="left"/>
      <w:pPr>
        <w:ind w:left="720" w:hanging="360"/>
      </w:pPr>
      <w:rPr>
        <w:rFonts w:ascii="Symbol" w:hAnsi="Symbol" w:hint="default"/>
      </w:rPr>
    </w:lvl>
    <w:lvl w:ilvl="1" w:tplc="453C5BA2" w:tentative="1">
      <w:start w:val="1"/>
      <w:numFmt w:val="bullet"/>
      <w:lvlText w:val="o"/>
      <w:lvlJc w:val="left"/>
      <w:pPr>
        <w:ind w:left="1440" w:hanging="360"/>
      </w:pPr>
      <w:rPr>
        <w:rFonts w:ascii="Courier New" w:hAnsi="Courier New" w:cs="Courier New" w:hint="default"/>
      </w:rPr>
    </w:lvl>
    <w:lvl w:ilvl="2" w:tplc="EFC84C3A" w:tentative="1">
      <w:start w:val="1"/>
      <w:numFmt w:val="bullet"/>
      <w:lvlText w:val=""/>
      <w:lvlJc w:val="left"/>
      <w:pPr>
        <w:ind w:left="2160" w:hanging="360"/>
      </w:pPr>
      <w:rPr>
        <w:rFonts w:ascii="Wingdings" w:hAnsi="Wingdings" w:hint="default"/>
      </w:rPr>
    </w:lvl>
    <w:lvl w:ilvl="3" w:tplc="D34A7086" w:tentative="1">
      <w:start w:val="1"/>
      <w:numFmt w:val="bullet"/>
      <w:lvlText w:val=""/>
      <w:lvlJc w:val="left"/>
      <w:pPr>
        <w:ind w:left="2880" w:hanging="360"/>
      </w:pPr>
      <w:rPr>
        <w:rFonts w:ascii="Symbol" w:hAnsi="Symbol" w:hint="default"/>
      </w:rPr>
    </w:lvl>
    <w:lvl w:ilvl="4" w:tplc="5916FF5E" w:tentative="1">
      <w:start w:val="1"/>
      <w:numFmt w:val="bullet"/>
      <w:lvlText w:val="o"/>
      <w:lvlJc w:val="left"/>
      <w:pPr>
        <w:ind w:left="3600" w:hanging="360"/>
      </w:pPr>
      <w:rPr>
        <w:rFonts w:ascii="Courier New" w:hAnsi="Courier New" w:cs="Courier New" w:hint="default"/>
      </w:rPr>
    </w:lvl>
    <w:lvl w:ilvl="5" w:tplc="5FD253E2" w:tentative="1">
      <w:start w:val="1"/>
      <w:numFmt w:val="bullet"/>
      <w:lvlText w:val=""/>
      <w:lvlJc w:val="left"/>
      <w:pPr>
        <w:ind w:left="4320" w:hanging="360"/>
      </w:pPr>
      <w:rPr>
        <w:rFonts w:ascii="Wingdings" w:hAnsi="Wingdings" w:hint="default"/>
      </w:rPr>
    </w:lvl>
    <w:lvl w:ilvl="6" w:tplc="85AA5A7E" w:tentative="1">
      <w:start w:val="1"/>
      <w:numFmt w:val="bullet"/>
      <w:lvlText w:val=""/>
      <w:lvlJc w:val="left"/>
      <w:pPr>
        <w:ind w:left="5040" w:hanging="360"/>
      </w:pPr>
      <w:rPr>
        <w:rFonts w:ascii="Symbol" w:hAnsi="Symbol" w:hint="default"/>
      </w:rPr>
    </w:lvl>
    <w:lvl w:ilvl="7" w:tplc="2A8C8D56" w:tentative="1">
      <w:start w:val="1"/>
      <w:numFmt w:val="bullet"/>
      <w:lvlText w:val="o"/>
      <w:lvlJc w:val="left"/>
      <w:pPr>
        <w:ind w:left="5760" w:hanging="360"/>
      </w:pPr>
      <w:rPr>
        <w:rFonts w:ascii="Courier New" w:hAnsi="Courier New" w:cs="Courier New" w:hint="default"/>
      </w:rPr>
    </w:lvl>
    <w:lvl w:ilvl="8" w:tplc="BFEC51F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665E8C36">
      <w:start w:val="1"/>
      <w:numFmt w:val="bullet"/>
      <w:lvlText w:val=""/>
      <w:lvlJc w:val="left"/>
      <w:pPr>
        <w:ind w:left="720" w:hanging="360"/>
      </w:pPr>
      <w:rPr>
        <w:rFonts w:ascii="Symbol" w:hAnsi="Symbol" w:hint="default"/>
      </w:rPr>
    </w:lvl>
    <w:lvl w:ilvl="1" w:tplc="57DA9F94" w:tentative="1">
      <w:start w:val="1"/>
      <w:numFmt w:val="bullet"/>
      <w:lvlText w:val="o"/>
      <w:lvlJc w:val="left"/>
      <w:pPr>
        <w:ind w:left="1440" w:hanging="360"/>
      </w:pPr>
      <w:rPr>
        <w:rFonts w:ascii="Courier New" w:hAnsi="Courier New" w:cs="Courier New" w:hint="default"/>
      </w:rPr>
    </w:lvl>
    <w:lvl w:ilvl="2" w:tplc="9F1093C6" w:tentative="1">
      <w:start w:val="1"/>
      <w:numFmt w:val="bullet"/>
      <w:lvlText w:val=""/>
      <w:lvlJc w:val="left"/>
      <w:pPr>
        <w:ind w:left="2160" w:hanging="360"/>
      </w:pPr>
      <w:rPr>
        <w:rFonts w:ascii="Wingdings" w:hAnsi="Wingdings" w:hint="default"/>
      </w:rPr>
    </w:lvl>
    <w:lvl w:ilvl="3" w:tplc="BB02C568" w:tentative="1">
      <w:start w:val="1"/>
      <w:numFmt w:val="bullet"/>
      <w:lvlText w:val=""/>
      <w:lvlJc w:val="left"/>
      <w:pPr>
        <w:ind w:left="2880" w:hanging="360"/>
      </w:pPr>
      <w:rPr>
        <w:rFonts w:ascii="Symbol" w:hAnsi="Symbol" w:hint="default"/>
      </w:rPr>
    </w:lvl>
    <w:lvl w:ilvl="4" w:tplc="CB1ED880" w:tentative="1">
      <w:start w:val="1"/>
      <w:numFmt w:val="bullet"/>
      <w:lvlText w:val="o"/>
      <w:lvlJc w:val="left"/>
      <w:pPr>
        <w:ind w:left="3600" w:hanging="360"/>
      </w:pPr>
      <w:rPr>
        <w:rFonts w:ascii="Courier New" w:hAnsi="Courier New" w:cs="Courier New" w:hint="default"/>
      </w:rPr>
    </w:lvl>
    <w:lvl w:ilvl="5" w:tplc="5422ECEE" w:tentative="1">
      <w:start w:val="1"/>
      <w:numFmt w:val="bullet"/>
      <w:lvlText w:val=""/>
      <w:lvlJc w:val="left"/>
      <w:pPr>
        <w:ind w:left="4320" w:hanging="360"/>
      </w:pPr>
      <w:rPr>
        <w:rFonts w:ascii="Wingdings" w:hAnsi="Wingdings" w:hint="default"/>
      </w:rPr>
    </w:lvl>
    <w:lvl w:ilvl="6" w:tplc="EC46EFC2" w:tentative="1">
      <w:start w:val="1"/>
      <w:numFmt w:val="bullet"/>
      <w:lvlText w:val=""/>
      <w:lvlJc w:val="left"/>
      <w:pPr>
        <w:ind w:left="5040" w:hanging="360"/>
      </w:pPr>
      <w:rPr>
        <w:rFonts w:ascii="Symbol" w:hAnsi="Symbol" w:hint="default"/>
      </w:rPr>
    </w:lvl>
    <w:lvl w:ilvl="7" w:tplc="7D3E1BE0" w:tentative="1">
      <w:start w:val="1"/>
      <w:numFmt w:val="bullet"/>
      <w:lvlText w:val="o"/>
      <w:lvlJc w:val="left"/>
      <w:pPr>
        <w:ind w:left="5760" w:hanging="360"/>
      </w:pPr>
      <w:rPr>
        <w:rFonts w:ascii="Courier New" w:hAnsi="Courier New" w:cs="Courier New" w:hint="default"/>
      </w:rPr>
    </w:lvl>
    <w:lvl w:ilvl="8" w:tplc="AEA809AC"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6D9A1166">
      <w:start w:val="1"/>
      <w:numFmt w:val="lowerLetter"/>
      <w:pStyle w:val="Alphabetlist"/>
      <w:lvlText w:val="%1."/>
      <w:lvlJc w:val="left"/>
      <w:pPr>
        <w:ind w:left="1004" w:hanging="360"/>
      </w:pPr>
    </w:lvl>
    <w:lvl w:ilvl="1" w:tplc="E99A80D4" w:tentative="1">
      <w:start w:val="1"/>
      <w:numFmt w:val="lowerLetter"/>
      <w:lvlText w:val="%2."/>
      <w:lvlJc w:val="left"/>
      <w:pPr>
        <w:ind w:left="1724" w:hanging="360"/>
      </w:pPr>
    </w:lvl>
    <w:lvl w:ilvl="2" w:tplc="C83A0688" w:tentative="1">
      <w:start w:val="1"/>
      <w:numFmt w:val="lowerRoman"/>
      <w:lvlText w:val="%3."/>
      <w:lvlJc w:val="right"/>
      <w:pPr>
        <w:ind w:left="2444" w:hanging="180"/>
      </w:pPr>
    </w:lvl>
    <w:lvl w:ilvl="3" w:tplc="F3D6106E" w:tentative="1">
      <w:start w:val="1"/>
      <w:numFmt w:val="decimal"/>
      <w:lvlText w:val="%4."/>
      <w:lvlJc w:val="left"/>
      <w:pPr>
        <w:ind w:left="3164" w:hanging="360"/>
      </w:pPr>
    </w:lvl>
    <w:lvl w:ilvl="4" w:tplc="ABE87D4A" w:tentative="1">
      <w:start w:val="1"/>
      <w:numFmt w:val="lowerLetter"/>
      <w:lvlText w:val="%5."/>
      <w:lvlJc w:val="left"/>
      <w:pPr>
        <w:ind w:left="3884" w:hanging="360"/>
      </w:pPr>
    </w:lvl>
    <w:lvl w:ilvl="5" w:tplc="10DAD12E" w:tentative="1">
      <w:start w:val="1"/>
      <w:numFmt w:val="lowerRoman"/>
      <w:lvlText w:val="%6."/>
      <w:lvlJc w:val="right"/>
      <w:pPr>
        <w:ind w:left="4604" w:hanging="180"/>
      </w:pPr>
    </w:lvl>
    <w:lvl w:ilvl="6" w:tplc="48903EB2" w:tentative="1">
      <w:start w:val="1"/>
      <w:numFmt w:val="decimal"/>
      <w:lvlText w:val="%7."/>
      <w:lvlJc w:val="left"/>
      <w:pPr>
        <w:ind w:left="5324" w:hanging="360"/>
      </w:pPr>
    </w:lvl>
    <w:lvl w:ilvl="7" w:tplc="969C7B70" w:tentative="1">
      <w:start w:val="1"/>
      <w:numFmt w:val="lowerLetter"/>
      <w:lvlText w:val="%8."/>
      <w:lvlJc w:val="left"/>
      <w:pPr>
        <w:ind w:left="6044" w:hanging="360"/>
      </w:pPr>
    </w:lvl>
    <w:lvl w:ilvl="8" w:tplc="E0A23FE2"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B380CFD0">
      <w:start w:val="1"/>
      <w:numFmt w:val="bullet"/>
      <w:pStyle w:val="Bullet1"/>
      <w:lvlText w:val=""/>
      <w:lvlJc w:val="left"/>
      <w:pPr>
        <w:ind w:left="720" w:hanging="360"/>
      </w:pPr>
      <w:rPr>
        <w:rFonts w:ascii="Symbol" w:hAnsi="Symbol" w:hint="default"/>
      </w:rPr>
    </w:lvl>
    <w:lvl w:ilvl="1" w:tplc="E7868240" w:tentative="1">
      <w:start w:val="1"/>
      <w:numFmt w:val="bullet"/>
      <w:lvlText w:val="o"/>
      <w:lvlJc w:val="left"/>
      <w:pPr>
        <w:ind w:left="1440" w:hanging="360"/>
      </w:pPr>
      <w:rPr>
        <w:rFonts w:ascii="Courier New" w:hAnsi="Courier New" w:cs="Courier New" w:hint="default"/>
      </w:rPr>
    </w:lvl>
    <w:lvl w:ilvl="2" w:tplc="3FD65EA0" w:tentative="1">
      <w:start w:val="1"/>
      <w:numFmt w:val="bullet"/>
      <w:lvlText w:val=""/>
      <w:lvlJc w:val="left"/>
      <w:pPr>
        <w:ind w:left="2160" w:hanging="360"/>
      </w:pPr>
      <w:rPr>
        <w:rFonts w:ascii="Wingdings" w:hAnsi="Wingdings" w:hint="default"/>
      </w:rPr>
    </w:lvl>
    <w:lvl w:ilvl="3" w:tplc="A314C1AC" w:tentative="1">
      <w:start w:val="1"/>
      <w:numFmt w:val="bullet"/>
      <w:lvlText w:val=""/>
      <w:lvlJc w:val="left"/>
      <w:pPr>
        <w:ind w:left="2880" w:hanging="360"/>
      </w:pPr>
      <w:rPr>
        <w:rFonts w:ascii="Symbol" w:hAnsi="Symbol" w:hint="default"/>
      </w:rPr>
    </w:lvl>
    <w:lvl w:ilvl="4" w:tplc="7F740C0E" w:tentative="1">
      <w:start w:val="1"/>
      <w:numFmt w:val="bullet"/>
      <w:lvlText w:val="o"/>
      <w:lvlJc w:val="left"/>
      <w:pPr>
        <w:ind w:left="3600" w:hanging="360"/>
      </w:pPr>
      <w:rPr>
        <w:rFonts w:ascii="Courier New" w:hAnsi="Courier New" w:cs="Courier New" w:hint="default"/>
      </w:rPr>
    </w:lvl>
    <w:lvl w:ilvl="5" w:tplc="D4C2C7DC" w:tentative="1">
      <w:start w:val="1"/>
      <w:numFmt w:val="bullet"/>
      <w:lvlText w:val=""/>
      <w:lvlJc w:val="left"/>
      <w:pPr>
        <w:ind w:left="4320" w:hanging="360"/>
      </w:pPr>
      <w:rPr>
        <w:rFonts w:ascii="Wingdings" w:hAnsi="Wingdings" w:hint="default"/>
      </w:rPr>
    </w:lvl>
    <w:lvl w:ilvl="6" w:tplc="F158458A" w:tentative="1">
      <w:start w:val="1"/>
      <w:numFmt w:val="bullet"/>
      <w:lvlText w:val=""/>
      <w:lvlJc w:val="left"/>
      <w:pPr>
        <w:ind w:left="5040" w:hanging="360"/>
      </w:pPr>
      <w:rPr>
        <w:rFonts w:ascii="Symbol" w:hAnsi="Symbol" w:hint="default"/>
      </w:rPr>
    </w:lvl>
    <w:lvl w:ilvl="7" w:tplc="519421C4" w:tentative="1">
      <w:start w:val="1"/>
      <w:numFmt w:val="bullet"/>
      <w:lvlText w:val="o"/>
      <w:lvlJc w:val="left"/>
      <w:pPr>
        <w:ind w:left="5760" w:hanging="360"/>
      </w:pPr>
      <w:rPr>
        <w:rFonts w:ascii="Courier New" w:hAnsi="Courier New" w:cs="Courier New" w:hint="default"/>
      </w:rPr>
    </w:lvl>
    <w:lvl w:ilvl="8" w:tplc="BAD40B4A"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64B36AF9"/>
    <w:lvl w:ilvl="0" w:tplc="DCB001F6">
      <w:start w:val="1"/>
      <w:numFmt w:val="bullet"/>
      <w:lvlText w:val=""/>
      <w:lvlJc w:val="left"/>
      <w:pPr>
        <w:ind w:left="720" w:hanging="360"/>
      </w:pPr>
      <w:rPr>
        <w:rFonts w:ascii="Symbol" w:hAnsi="Symbol"/>
      </w:rPr>
    </w:lvl>
    <w:lvl w:ilvl="1" w:tplc="84EE3AA8">
      <w:start w:val="1"/>
      <w:numFmt w:val="bullet"/>
      <w:lvlText w:val="o"/>
      <w:lvlJc w:val="left"/>
      <w:pPr>
        <w:tabs>
          <w:tab w:val="num" w:pos="1440"/>
        </w:tabs>
        <w:ind w:left="1440" w:hanging="360"/>
      </w:pPr>
      <w:rPr>
        <w:rFonts w:ascii="Courier New" w:hAnsi="Courier New"/>
      </w:rPr>
    </w:lvl>
    <w:lvl w:ilvl="2" w:tplc="96769AAA">
      <w:start w:val="1"/>
      <w:numFmt w:val="bullet"/>
      <w:lvlText w:val=""/>
      <w:lvlJc w:val="left"/>
      <w:pPr>
        <w:tabs>
          <w:tab w:val="num" w:pos="2160"/>
        </w:tabs>
        <w:ind w:left="2160" w:hanging="360"/>
      </w:pPr>
      <w:rPr>
        <w:rFonts w:ascii="Wingdings" w:hAnsi="Wingdings"/>
      </w:rPr>
    </w:lvl>
    <w:lvl w:ilvl="3" w:tplc="0C6868BC">
      <w:start w:val="1"/>
      <w:numFmt w:val="bullet"/>
      <w:lvlText w:val=""/>
      <w:lvlJc w:val="left"/>
      <w:pPr>
        <w:tabs>
          <w:tab w:val="num" w:pos="2880"/>
        </w:tabs>
        <w:ind w:left="2880" w:hanging="360"/>
      </w:pPr>
      <w:rPr>
        <w:rFonts w:ascii="Symbol" w:hAnsi="Symbol"/>
      </w:rPr>
    </w:lvl>
    <w:lvl w:ilvl="4" w:tplc="6FD0DFF0">
      <w:start w:val="1"/>
      <w:numFmt w:val="bullet"/>
      <w:lvlText w:val="o"/>
      <w:lvlJc w:val="left"/>
      <w:pPr>
        <w:tabs>
          <w:tab w:val="num" w:pos="3600"/>
        </w:tabs>
        <w:ind w:left="3600" w:hanging="360"/>
      </w:pPr>
      <w:rPr>
        <w:rFonts w:ascii="Courier New" w:hAnsi="Courier New"/>
      </w:rPr>
    </w:lvl>
    <w:lvl w:ilvl="5" w:tplc="BA1078BE">
      <w:start w:val="1"/>
      <w:numFmt w:val="bullet"/>
      <w:lvlText w:val=""/>
      <w:lvlJc w:val="left"/>
      <w:pPr>
        <w:tabs>
          <w:tab w:val="num" w:pos="4320"/>
        </w:tabs>
        <w:ind w:left="4320" w:hanging="360"/>
      </w:pPr>
      <w:rPr>
        <w:rFonts w:ascii="Wingdings" w:hAnsi="Wingdings"/>
      </w:rPr>
    </w:lvl>
    <w:lvl w:ilvl="6" w:tplc="B0C4DDC4">
      <w:start w:val="1"/>
      <w:numFmt w:val="bullet"/>
      <w:lvlText w:val=""/>
      <w:lvlJc w:val="left"/>
      <w:pPr>
        <w:tabs>
          <w:tab w:val="num" w:pos="5040"/>
        </w:tabs>
        <w:ind w:left="5040" w:hanging="360"/>
      </w:pPr>
      <w:rPr>
        <w:rFonts w:ascii="Symbol" w:hAnsi="Symbol"/>
      </w:rPr>
    </w:lvl>
    <w:lvl w:ilvl="7" w:tplc="6B6470DE">
      <w:start w:val="1"/>
      <w:numFmt w:val="bullet"/>
      <w:lvlText w:val="o"/>
      <w:lvlJc w:val="left"/>
      <w:pPr>
        <w:tabs>
          <w:tab w:val="num" w:pos="5760"/>
        </w:tabs>
        <w:ind w:left="5760" w:hanging="360"/>
      </w:pPr>
      <w:rPr>
        <w:rFonts w:ascii="Courier New" w:hAnsi="Courier New"/>
      </w:rPr>
    </w:lvl>
    <w:lvl w:ilvl="8" w:tplc="582039A6">
      <w:start w:val="1"/>
      <w:numFmt w:val="bullet"/>
      <w:lvlText w:val=""/>
      <w:lvlJc w:val="left"/>
      <w:pPr>
        <w:tabs>
          <w:tab w:val="num" w:pos="6480"/>
        </w:tabs>
        <w:ind w:left="6480" w:hanging="360"/>
      </w:pPr>
      <w:rPr>
        <w:rFonts w:ascii="Wingdings" w:hAnsi="Wingdings"/>
      </w:rPr>
    </w:lvl>
  </w:abstractNum>
  <w:abstractNum w:abstractNumId="22" w15:restartNumberingAfterBreak="0">
    <w:nsid w:val="64B36AFA"/>
    <w:multiLevelType w:val="hybridMultilevel"/>
    <w:tmpl w:val="64B36AFA"/>
    <w:lvl w:ilvl="0" w:tplc="3B5EFE46">
      <w:start w:val="1"/>
      <w:numFmt w:val="bullet"/>
      <w:lvlText w:val=""/>
      <w:lvlJc w:val="left"/>
      <w:pPr>
        <w:ind w:left="720" w:hanging="360"/>
      </w:pPr>
      <w:rPr>
        <w:rFonts w:ascii="Symbol" w:hAnsi="Symbol"/>
      </w:rPr>
    </w:lvl>
    <w:lvl w:ilvl="1" w:tplc="7A6E6F6A">
      <w:start w:val="1"/>
      <w:numFmt w:val="bullet"/>
      <w:lvlText w:val="o"/>
      <w:lvlJc w:val="left"/>
      <w:pPr>
        <w:tabs>
          <w:tab w:val="num" w:pos="1440"/>
        </w:tabs>
        <w:ind w:left="1440" w:hanging="360"/>
      </w:pPr>
      <w:rPr>
        <w:rFonts w:ascii="Courier New" w:hAnsi="Courier New"/>
      </w:rPr>
    </w:lvl>
    <w:lvl w:ilvl="2" w:tplc="9BB03BB2">
      <w:start w:val="1"/>
      <w:numFmt w:val="bullet"/>
      <w:lvlText w:val=""/>
      <w:lvlJc w:val="left"/>
      <w:pPr>
        <w:tabs>
          <w:tab w:val="num" w:pos="2160"/>
        </w:tabs>
        <w:ind w:left="2160" w:hanging="360"/>
      </w:pPr>
      <w:rPr>
        <w:rFonts w:ascii="Wingdings" w:hAnsi="Wingdings"/>
      </w:rPr>
    </w:lvl>
    <w:lvl w:ilvl="3" w:tplc="9F7E444C">
      <w:start w:val="1"/>
      <w:numFmt w:val="bullet"/>
      <w:lvlText w:val=""/>
      <w:lvlJc w:val="left"/>
      <w:pPr>
        <w:tabs>
          <w:tab w:val="num" w:pos="2880"/>
        </w:tabs>
        <w:ind w:left="2880" w:hanging="360"/>
      </w:pPr>
      <w:rPr>
        <w:rFonts w:ascii="Symbol" w:hAnsi="Symbol"/>
      </w:rPr>
    </w:lvl>
    <w:lvl w:ilvl="4" w:tplc="A8EA9A50">
      <w:start w:val="1"/>
      <w:numFmt w:val="bullet"/>
      <w:lvlText w:val="o"/>
      <w:lvlJc w:val="left"/>
      <w:pPr>
        <w:tabs>
          <w:tab w:val="num" w:pos="3600"/>
        </w:tabs>
        <w:ind w:left="3600" w:hanging="360"/>
      </w:pPr>
      <w:rPr>
        <w:rFonts w:ascii="Courier New" w:hAnsi="Courier New"/>
      </w:rPr>
    </w:lvl>
    <w:lvl w:ilvl="5" w:tplc="871CAB2A">
      <w:start w:val="1"/>
      <w:numFmt w:val="bullet"/>
      <w:lvlText w:val=""/>
      <w:lvlJc w:val="left"/>
      <w:pPr>
        <w:tabs>
          <w:tab w:val="num" w:pos="4320"/>
        </w:tabs>
        <w:ind w:left="4320" w:hanging="360"/>
      </w:pPr>
      <w:rPr>
        <w:rFonts w:ascii="Wingdings" w:hAnsi="Wingdings"/>
      </w:rPr>
    </w:lvl>
    <w:lvl w:ilvl="6" w:tplc="E77C3BD0">
      <w:start w:val="1"/>
      <w:numFmt w:val="bullet"/>
      <w:lvlText w:val=""/>
      <w:lvlJc w:val="left"/>
      <w:pPr>
        <w:tabs>
          <w:tab w:val="num" w:pos="5040"/>
        </w:tabs>
        <w:ind w:left="5040" w:hanging="360"/>
      </w:pPr>
      <w:rPr>
        <w:rFonts w:ascii="Symbol" w:hAnsi="Symbol"/>
      </w:rPr>
    </w:lvl>
    <w:lvl w:ilvl="7" w:tplc="E558FE2C">
      <w:start w:val="1"/>
      <w:numFmt w:val="bullet"/>
      <w:lvlText w:val="o"/>
      <w:lvlJc w:val="left"/>
      <w:pPr>
        <w:tabs>
          <w:tab w:val="num" w:pos="5760"/>
        </w:tabs>
        <w:ind w:left="5760" w:hanging="360"/>
      </w:pPr>
      <w:rPr>
        <w:rFonts w:ascii="Courier New" w:hAnsi="Courier New"/>
      </w:rPr>
    </w:lvl>
    <w:lvl w:ilvl="8" w:tplc="7A6AA248">
      <w:start w:val="1"/>
      <w:numFmt w:val="bullet"/>
      <w:lvlText w:val=""/>
      <w:lvlJc w:val="left"/>
      <w:pPr>
        <w:tabs>
          <w:tab w:val="num" w:pos="6480"/>
        </w:tabs>
        <w:ind w:left="6480" w:hanging="360"/>
      </w:pPr>
      <w:rPr>
        <w:rFonts w:ascii="Wingdings" w:hAnsi="Wingdings"/>
      </w:rPr>
    </w:lvl>
  </w:abstractNum>
  <w:abstractNum w:abstractNumId="23" w15:restartNumberingAfterBreak="0">
    <w:nsid w:val="64B36AFB"/>
    <w:multiLevelType w:val="hybridMultilevel"/>
    <w:tmpl w:val="BDA61AAC"/>
    <w:lvl w:ilvl="0" w:tplc="D24411A8">
      <w:start w:val="1"/>
      <w:numFmt w:val="bullet"/>
      <w:lvlText w:val=""/>
      <w:lvlJc w:val="left"/>
      <w:pPr>
        <w:ind w:left="720" w:hanging="360"/>
      </w:pPr>
      <w:rPr>
        <w:rFonts w:ascii="Symbol" w:hAnsi="Symbol" w:hint="default"/>
      </w:rPr>
    </w:lvl>
    <w:lvl w:ilvl="1" w:tplc="B0C868BE">
      <w:start w:val="1"/>
      <w:numFmt w:val="bullet"/>
      <w:lvlText w:val="o"/>
      <w:lvlJc w:val="left"/>
      <w:pPr>
        <w:ind w:left="1440" w:hanging="360"/>
      </w:pPr>
      <w:rPr>
        <w:rFonts w:ascii="Courier New" w:hAnsi="Courier New" w:cs="Courier New" w:hint="default"/>
      </w:rPr>
    </w:lvl>
    <w:lvl w:ilvl="2" w:tplc="BB5400E2" w:tentative="1">
      <w:start w:val="1"/>
      <w:numFmt w:val="bullet"/>
      <w:lvlText w:val=""/>
      <w:lvlJc w:val="left"/>
      <w:pPr>
        <w:ind w:left="2160" w:hanging="360"/>
      </w:pPr>
      <w:rPr>
        <w:rFonts w:ascii="Wingdings" w:hAnsi="Wingdings" w:hint="default"/>
      </w:rPr>
    </w:lvl>
    <w:lvl w:ilvl="3" w:tplc="4D04E806" w:tentative="1">
      <w:start w:val="1"/>
      <w:numFmt w:val="bullet"/>
      <w:lvlText w:val=""/>
      <w:lvlJc w:val="left"/>
      <w:pPr>
        <w:ind w:left="2880" w:hanging="360"/>
      </w:pPr>
      <w:rPr>
        <w:rFonts w:ascii="Symbol" w:hAnsi="Symbol" w:hint="default"/>
      </w:rPr>
    </w:lvl>
    <w:lvl w:ilvl="4" w:tplc="F19470FC" w:tentative="1">
      <w:start w:val="1"/>
      <w:numFmt w:val="bullet"/>
      <w:lvlText w:val="o"/>
      <w:lvlJc w:val="left"/>
      <w:pPr>
        <w:ind w:left="3600" w:hanging="360"/>
      </w:pPr>
      <w:rPr>
        <w:rFonts w:ascii="Courier New" w:hAnsi="Courier New" w:cs="Courier New" w:hint="default"/>
      </w:rPr>
    </w:lvl>
    <w:lvl w:ilvl="5" w:tplc="E8547CA2" w:tentative="1">
      <w:start w:val="1"/>
      <w:numFmt w:val="bullet"/>
      <w:lvlText w:val=""/>
      <w:lvlJc w:val="left"/>
      <w:pPr>
        <w:ind w:left="4320" w:hanging="360"/>
      </w:pPr>
      <w:rPr>
        <w:rFonts w:ascii="Wingdings" w:hAnsi="Wingdings" w:hint="default"/>
      </w:rPr>
    </w:lvl>
    <w:lvl w:ilvl="6" w:tplc="CB1EC836" w:tentative="1">
      <w:start w:val="1"/>
      <w:numFmt w:val="bullet"/>
      <w:lvlText w:val=""/>
      <w:lvlJc w:val="left"/>
      <w:pPr>
        <w:ind w:left="5040" w:hanging="360"/>
      </w:pPr>
      <w:rPr>
        <w:rFonts w:ascii="Symbol" w:hAnsi="Symbol" w:hint="default"/>
      </w:rPr>
    </w:lvl>
    <w:lvl w:ilvl="7" w:tplc="56B24B2C" w:tentative="1">
      <w:start w:val="1"/>
      <w:numFmt w:val="bullet"/>
      <w:lvlText w:val="o"/>
      <w:lvlJc w:val="left"/>
      <w:pPr>
        <w:ind w:left="5760" w:hanging="360"/>
      </w:pPr>
      <w:rPr>
        <w:rFonts w:ascii="Courier New" w:hAnsi="Courier New" w:cs="Courier New" w:hint="default"/>
      </w:rPr>
    </w:lvl>
    <w:lvl w:ilvl="8" w:tplc="3D569E62" w:tentative="1">
      <w:start w:val="1"/>
      <w:numFmt w:val="bullet"/>
      <w:lvlText w:val=""/>
      <w:lvlJc w:val="left"/>
      <w:pPr>
        <w:ind w:left="6480" w:hanging="360"/>
      </w:pPr>
      <w:rPr>
        <w:rFonts w:ascii="Wingdings" w:hAnsi="Wingdings" w:hint="default"/>
      </w:rPr>
    </w:lvl>
  </w:abstractNum>
  <w:abstractNum w:abstractNumId="24" w15:restartNumberingAfterBreak="0">
    <w:nsid w:val="64B36AFC"/>
    <w:multiLevelType w:val="hybridMultilevel"/>
    <w:tmpl w:val="56347B16"/>
    <w:lvl w:ilvl="0" w:tplc="AA3C40A0">
      <w:start w:val="1"/>
      <w:numFmt w:val="bullet"/>
      <w:lvlText w:val=""/>
      <w:lvlJc w:val="left"/>
      <w:pPr>
        <w:ind w:left="1440" w:hanging="360"/>
      </w:pPr>
      <w:rPr>
        <w:rFonts w:ascii="Symbol" w:hAnsi="Symbol" w:hint="default"/>
      </w:rPr>
    </w:lvl>
    <w:lvl w:ilvl="1" w:tplc="9B5EDE26" w:tentative="1">
      <w:start w:val="1"/>
      <w:numFmt w:val="bullet"/>
      <w:lvlText w:val="o"/>
      <w:lvlJc w:val="left"/>
      <w:pPr>
        <w:ind w:left="2160" w:hanging="360"/>
      </w:pPr>
      <w:rPr>
        <w:rFonts w:ascii="Courier New" w:hAnsi="Courier New" w:cs="Courier New" w:hint="default"/>
      </w:rPr>
    </w:lvl>
    <w:lvl w:ilvl="2" w:tplc="0D64F8A0" w:tentative="1">
      <w:start w:val="1"/>
      <w:numFmt w:val="bullet"/>
      <w:lvlText w:val=""/>
      <w:lvlJc w:val="left"/>
      <w:pPr>
        <w:ind w:left="2880" w:hanging="360"/>
      </w:pPr>
      <w:rPr>
        <w:rFonts w:ascii="Wingdings" w:hAnsi="Wingdings" w:hint="default"/>
      </w:rPr>
    </w:lvl>
    <w:lvl w:ilvl="3" w:tplc="D05E3030" w:tentative="1">
      <w:start w:val="1"/>
      <w:numFmt w:val="bullet"/>
      <w:lvlText w:val=""/>
      <w:lvlJc w:val="left"/>
      <w:pPr>
        <w:ind w:left="3600" w:hanging="360"/>
      </w:pPr>
      <w:rPr>
        <w:rFonts w:ascii="Symbol" w:hAnsi="Symbol" w:hint="default"/>
      </w:rPr>
    </w:lvl>
    <w:lvl w:ilvl="4" w:tplc="1CFC48B4" w:tentative="1">
      <w:start w:val="1"/>
      <w:numFmt w:val="bullet"/>
      <w:lvlText w:val="o"/>
      <w:lvlJc w:val="left"/>
      <w:pPr>
        <w:ind w:left="4320" w:hanging="360"/>
      </w:pPr>
      <w:rPr>
        <w:rFonts w:ascii="Courier New" w:hAnsi="Courier New" w:cs="Courier New" w:hint="default"/>
      </w:rPr>
    </w:lvl>
    <w:lvl w:ilvl="5" w:tplc="83BEABE0" w:tentative="1">
      <w:start w:val="1"/>
      <w:numFmt w:val="bullet"/>
      <w:lvlText w:val=""/>
      <w:lvlJc w:val="left"/>
      <w:pPr>
        <w:ind w:left="5040" w:hanging="360"/>
      </w:pPr>
      <w:rPr>
        <w:rFonts w:ascii="Wingdings" w:hAnsi="Wingdings" w:hint="default"/>
      </w:rPr>
    </w:lvl>
    <w:lvl w:ilvl="6" w:tplc="3F9259B2" w:tentative="1">
      <w:start w:val="1"/>
      <w:numFmt w:val="bullet"/>
      <w:lvlText w:val=""/>
      <w:lvlJc w:val="left"/>
      <w:pPr>
        <w:ind w:left="5760" w:hanging="360"/>
      </w:pPr>
      <w:rPr>
        <w:rFonts w:ascii="Symbol" w:hAnsi="Symbol" w:hint="default"/>
      </w:rPr>
    </w:lvl>
    <w:lvl w:ilvl="7" w:tplc="7806159A" w:tentative="1">
      <w:start w:val="1"/>
      <w:numFmt w:val="bullet"/>
      <w:lvlText w:val="o"/>
      <w:lvlJc w:val="left"/>
      <w:pPr>
        <w:ind w:left="6480" w:hanging="360"/>
      </w:pPr>
      <w:rPr>
        <w:rFonts w:ascii="Courier New" w:hAnsi="Courier New" w:cs="Courier New" w:hint="default"/>
      </w:rPr>
    </w:lvl>
    <w:lvl w:ilvl="8" w:tplc="106A12B2" w:tentative="1">
      <w:start w:val="1"/>
      <w:numFmt w:val="bullet"/>
      <w:lvlText w:val=""/>
      <w:lvlJc w:val="left"/>
      <w:pPr>
        <w:ind w:left="7200" w:hanging="360"/>
      </w:pPr>
      <w:rPr>
        <w:rFonts w:ascii="Wingdings" w:hAnsi="Wingdings" w:hint="default"/>
      </w:rPr>
    </w:lvl>
  </w:abstractNum>
  <w:abstractNum w:abstractNumId="25" w15:restartNumberingAfterBreak="0">
    <w:nsid w:val="64B36AFD"/>
    <w:multiLevelType w:val="hybridMultilevel"/>
    <w:tmpl w:val="97F4F320"/>
    <w:lvl w:ilvl="0" w:tplc="EF14702E">
      <w:start w:val="1"/>
      <w:numFmt w:val="bullet"/>
      <w:lvlText w:val=""/>
      <w:lvlJc w:val="left"/>
      <w:pPr>
        <w:ind w:left="1440" w:hanging="360"/>
      </w:pPr>
      <w:rPr>
        <w:rFonts w:ascii="Symbol" w:hAnsi="Symbol" w:hint="default"/>
      </w:rPr>
    </w:lvl>
    <w:lvl w:ilvl="1" w:tplc="24261E9C" w:tentative="1">
      <w:start w:val="1"/>
      <w:numFmt w:val="bullet"/>
      <w:lvlText w:val="o"/>
      <w:lvlJc w:val="left"/>
      <w:pPr>
        <w:ind w:left="2160" w:hanging="360"/>
      </w:pPr>
      <w:rPr>
        <w:rFonts w:ascii="Courier New" w:hAnsi="Courier New" w:cs="Courier New" w:hint="default"/>
      </w:rPr>
    </w:lvl>
    <w:lvl w:ilvl="2" w:tplc="CF4AF3D8" w:tentative="1">
      <w:start w:val="1"/>
      <w:numFmt w:val="bullet"/>
      <w:lvlText w:val=""/>
      <w:lvlJc w:val="left"/>
      <w:pPr>
        <w:ind w:left="2880" w:hanging="360"/>
      </w:pPr>
      <w:rPr>
        <w:rFonts w:ascii="Wingdings" w:hAnsi="Wingdings" w:hint="default"/>
      </w:rPr>
    </w:lvl>
    <w:lvl w:ilvl="3" w:tplc="65308284" w:tentative="1">
      <w:start w:val="1"/>
      <w:numFmt w:val="bullet"/>
      <w:lvlText w:val=""/>
      <w:lvlJc w:val="left"/>
      <w:pPr>
        <w:ind w:left="3600" w:hanging="360"/>
      </w:pPr>
      <w:rPr>
        <w:rFonts w:ascii="Symbol" w:hAnsi="Symbol" w:hint="default"/>
      </w:rPr>
    </w:lvl>
    <w:lvl w:ilvl="4" w:tplc="9D706448" w:tentative="1">
      <w:start w:val="1"/>
      <w:numFmt w:val="bullet"/>
      <w:lvlText w:val="o"/>
      <w:lvlJc w:val="left"/>
      <w:pPr>
        <w:ind w:left="4320" w:hanging="360"/>
      </w:pPr>
      <w:rPr>
        <w:rFonts w:ascii="Courier New" w:hAnsi="Courier New" w:cs="Courier New" w:hint="default"/>
      </w:rPr>
    </w:lvl>
    <w:lvl w:ilvl="5" w:tplc="9A86744A" w:tentative="1">
      <w:start w:val="1"/>
      <w:numFmt w:val="bullet"/>
      <w:lvlText w:val=""/>
      <w:lvlJc w:val="left"/>
      <w:pPr>
        <w:ind w:left="5040" w:hanging="360"/>
      </w:pPr>
      <w:rPr>
        <w:rFonts w:ascii="Wingdings" w:hAnsi="Wingdings" w:hint="default"/>
      </w:rPr>
    </w:lvl>
    <w:lvl w:ilvl="6" w:tplc="C83AD852" w:tentative="1">
      <w:start w:val="1"/>
      <w:numFmt w:val="bullet"/>
      <w:lvlText w:val=""/>
      <w:lvlJc w:val="left"/>
      <w:pPr>
        <w:ind w:left="5760" w:hanging="360"/>
      </w:pPr>
      <w:rPr>
        <w:rFonts w:ascii="Symbol" w:hAnsi="Symbol" w:hint="default"/>
      </w:rPr>
    </w:lvl>
    <w:lvl w:ilvl="7" w:tplc="3D22B5AA" w:tentative="1">
      <w:start w:val="1"/>
      <w:numFmt w:val="bullet"/>
      <w:lvlText w:val="o"/>
      <w:lvlJc w:val="left"/>
      <w:pPr>
        <w:ind w:left="6480" w:hanging="360"/>
      </w:pPr>
      <w:rPr>
        <w:rFonts w:ascii="Courier New" w:hAnsi="Courier New" w:cs="Courier New" w:hint="default"/>
      </w:rPr>
    </w:lvl>
    <w:lvl w:ilvl="8" w:tplc="EAF8E99A" w:tentative="1">
      <w:start w:val="1"/>
      <w:numFmt w:val="bullet"/>
      <w:lvlText w:val=""/>
      <w:lvlJc w:val="left"/>
      <w:pPr>
        <w:ind w:left="7200" w:hanging="360"/>
      </w:pPr>
      <w:rPr>
        <w:rFonts w:ascii="Wingdings" w:hAnsi="Wingdings" w:hint="default"/>
      </w:rPr>
    </w:lvl>
  </w:abstractNum>
  <w:abstractNum w:abstractNumId="26" w15:restartNumberingAfterBreak="0">
    <w:nsid w:val="64B36AFE"/>
    <w:multiLevelType w:val="hybridMultilevel"/>
    <w:tmpl w:val="49EC3F10"/>
    <w:lvl w:ilvl="0" w:tplc="E4120A2E">
      <w:start w:val="1"/>
      <w:numFmt w:val="decimal"/>
      <w:lvlText w:val="(%1)"/>
      <w:lvlJc w:val="left"/>
      <w:pPr>
        <w:ind w:left="360" w:hanging="360"/>
      </w:pPr>
      <w:rPr>
        <w:rFonts w:hint="default"/>
      </w:rPr>
    </w:lvl>
    <w:lvl w:ilvl="1" w:tplc="FC90BA34" w:tentative="1">
      <w:start w:val="1"/>
      <w:numFmt w:val="lowerLetter"/>
      <w:lvlText w:val="%2."/>
      <w:lvlJc w:val="left"/>
      <w:pPr>
        <w:ind w:left="1080" w:hanging="360"/>
      </w:pPr>
    </w:lvl>
    <w:lvl w:ilvl="2" w:tplc="CC3CB496" w:tentative="1">
      <w:start w:val="1"/>
      <w:numFmt w:val="lowerRoman"/>
      <w:lvlText w:val="%3."/>
      <w:lvlJc w:val="right"/>
      <w:pPr>
        <w:ind w:left="1800" w:hanging="180"/>
      </w:pPr>
    </w:lvl>
    <w:lvl w:ilvl="3" w:tplc="5FC8F83C" w:tentative="1">
      <w:start w:val="1"/>
      <w:numFmt w:val="decimal"/>
      <w:lvlText w:val="%4."/>
      <w:lvlJc w:val="left"/>
      <w:pPr>
        <w:ind w:left="2520" w:hanging="360"/>
      </w:pPr>
    </w:lvl>
    <w:lvl w:ilvl="4" w:tplc="D5DC0FF2" w:tentative="1">
      <w:start w:val="1"/>
      <w:numFmt w:val="lowerLetter"/>
      <w:lvlText w:val="%5."/>
      <w:lvlJc w:val="left"/>
      <w:pPr>
        <w:ind w:left="3240" w:hanging="360"/>
      </w:pPr>
    </w:lvl>
    <w:lvl w:ilvl="5" w:tplc="2F1E01A6" w:tentative="1">
      <w:start w:val="1"/>
      <w:numFmt w:val="lowerRoman"/>
      <w:lvlText w:val="%6."/>
      <w:lvlJc w:val="right"/>
      <w:pPr>
        <w:ind w:left="3960" w:hanging="180"/>
      </w:pPr>
    </w:lvl>
    <w:lvl w:ilvl="6" w:tplc="806AFE4E" w:tentative="1">
      <w:start w:val="1"/>
      <w:numFmt w:val="decimal"/>
      <w:lvlText w:val="%7."/>
      <w:lvlJc w:val="left"/>
      <w:pPr>
        <w:ind w:left="4680" w:hanging="360"/>
      </w:pPr>
    </w:lvl>
    <w:lvl w:ilvl="7" w:tplc="B5FAC6B8" w:tentative="1">
      <w:start w:val="1"/>
      <w:numFmt w:val="lowerLetter"/>
      <w:lvlText w:val="%8."/>
      <w:lvlJc w:val="left"/>
      <w:pPr>
        <w:ind w:left="5400" w:hanging="360"/>
      </w:pPr>
    </w:lvl>
    <w:lvl w:ilvl="8" w:tplc="1DF4804A" w:tentative="1">
      <w:start w:val="1"/>
      <w:numFmt w:val="lowerRoman"/>
      <w:lvlText w:val="%9."/>
      <w:lvlJc w:val="right"/>
      <w:pPr>
        <w:ind w:left="6120" w:hanging="180"/>
      </w:pPr>
    </w:lvl>
  </w:abstractNum>
  <w:num w:numId="1" w16cid:durableId="1848014662">
    <w:abstractNumId w:val="0"/>
  </w:num>
  <w:num w:numId="2" w16cid:durableId="1326937980">
    <w:abstractNumId w:val="1"/>
  </w:num>
  <w:num w:numId="3" w16cid:durableId="1198738934">
    <w:abstractNumId w:val="2"/>
  </w:num>
  <w:num w:numId="4" w16cid:durableId="1013148006">
    <w:abstractNumId w:val="3"/>
  </w:num>
  <w:num w:numId="5" w16cid:durableId="410856886">
    <w:abstractNumId w:val="4"/>
  </w:num>
  <w:num w:numId="6" w16cid:durableId="1942567915">
    <w:abstractNumId w:val="9"/>
  </w:num>
  <w:num w:numId="7" w16cid:durableId="457336156">
    <w:abstractNumId w:val="5"/>
  </w:num>
  <w:num w:numId="8" w16cid:durableId="1725332328">
    <w:abstractNumId w:val="6"/>
  </w:num>
  <w:num w:numId="9" w16cid:durableId="1084650322">
    <w:abstractNumId w:val="7"/>
  </w:num>
  <w:num w:numId="10" w16cid:durableId="574701012">
    <w:abstractNumId w:val="8"/>
  </w:num>
  <w:num w:numId="11" w16cid:durableId="1063069125">
    <w:abstractNumId w:val="10"/>
  </w:num>
  <w:num w:numId="12" w16cid:durableId="16350361">
    <w:abstractNumId w:val="15"/>
  </w:num>
  <w:num w:numId="13" w16cid:durableId="70086237">
    <w:abstractNumId w:val="19"/>
  </w:num>
  <w:num w:numId="14" w16cid:durableId="1021467812">
    <w:abstractNumId w:val="20"/>
  </w:num>
  <w:num w:numId="15" w16cid:durableId="144249485">
    <w:abstractNumId w:val="14"/>
  </w:num>
  <w:num w:numId="16" w16cid:durableId="152837782">
    <w:abstractNumId w:val="14"/>
    <w:lvlOverride w:ilvl="0">
      <w:startOverride w:val="1"/>
    </w:lvlOverride>
  </w:num>
  <w:num w:numId="17" w16cid:durableId="2023969800">
    <w:abstractNumId w:val="18"/>
  </w:num>
  <w:num w:numId="18" w16cid:durableId="535970233">
    <w:abstractNumId w:val="13"/>
  </w:num>
  <w:num w:numId="19" w16cid:durableId="1152529724">
    <w:abstractNumId w:val="12"/>
  </w:num>
  <w:num w:numId="20" w16cid:durableId="2022925478">
    <w:abstractNumId w:val="11"/>
  </w:num>
  <w:num w:numId="21" w16cid:durableId="1846284756">
    <w:abstractNumId w:val="16"/>
  </w:num>
  <w:num w:numId="22" w16cid:durableId="1290428382">
    <w:abstractNumId w:val="17"/>
  </w:num>
  <w:num w:numId="23" w16cid:durableId="1341855720">
    <w:abstractNumId w:val="18"/>
  </w:num>
  <w:num w:numId="24" w16cid:durableId="60255276">
    <w:abstractNumId w:val="21"/>
  </w:num>
  <w:num w:numId="25" w16cid:durableId="1572735241">
    <w:abstractNumId w:val="22"/>
  </w:num>
  <w:num w:numId="26" w16cid:durableId="2051025927">
    <w:abstractNumId w:val="23"/>
  </w:num>
  <w:num w:numId="27" w16cid:durableId="614141560">
    <w:abstractNumId w:val="24"/>
  </w:num>
  <w:num w:numId="28" w16cid:durableId="837768136">
    <w:abstractNumId w:val="25"/>
  </w:num>
  <w:num w:numId="29" w16cid:durableId="20055445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D"/>
    <w:rsid w:val="0007590E"/>
    <w:rsid w:val="00611A5D"/>
    <w:rsid w:val="008C5120"/>
    <w:rsid w:val="00B56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17B4"/>
  <w15:docId w15:val="{1E336726-EE29-47FD-A4ED-9EB4C0AC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hart" Target="charts/chart8.xml"/><Relationship Id="rId21" Type="http://schemas.openxmlformats.org/officeDocument/2006/relationships/footer" Target="footer2.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yperlink" Target="file:///C:\Users\02410324\Downloads\www.creswicknorth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footer" Target="footer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7E2-41B7-B91D-5D0155E3C911}"/>
              </c:ext>
            </c:extLst>
          </c:dPt>
          <c:dPt>
            <c:idx val="1"/>
            <c:invertIfNegative val="0"/>
            <c:bubble3D val="0"/>
            <c:spPr>
              <a:solidFill>
                <a:srgbClr val="1F1646"/>
              </a:solidFill>
              <a:ln>
                <a:noFill/>
              </a:ln>
            </c:spPr>
            <c:extLst>
              <c:ext xmlns:c16="http://schemas.microsoft.com/office/drawing/2014/chart" uri="{C3380CC4-5D6E-409C-BE32-E72D297353CC}">
                <c16:uniqueId val="{00000003-67E2-41B7-B91D-5D0155E3C911}"/>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1</c:v>
                </c:pt>
                <c:pt idx="1">
                  <c:v>0.81599999999999995</c:v>
                </c:pt>
              </c:numCache>
            </c:numRef>
          </c:val>
          <c:extLst>
            <c:ext xmlns:c16="http://schemas.microsoft.com/office/drawing/2014/chart" uri="{C3380CC4-5D6E-409C-BE32-E72D297353CC}">
              <c16:uniqueId val="{00000004-67E2-41B7-B91D-5D0155E3C91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152-4E01-965C-2412E522B245}"/>
              </c:ext>
            </c:extLst>
          </c:dPt>
          <c:dPt>
            <c:idx val="1"/>
            <c:invertIfNegative val="0"/>
            <c:bubble3D val="0"/>
            <c:spPr>
              <a:solidFill>
                <a:srgbClr val="88DBDF"/>
              </a:solidFill>
              <a:ln>
                <a:noFill/>
              </a:ln>
            </c:spPr>
            <c:extLst>
              <c:ext xmlns:c16="http://schemas.microsoft.com/office/drawing/2014/chart" uri="{C3380CC4-5D6E-409C-BE32-E72D297353CC}">
                <c16:uniqueId val="{00000003-B152-4E01-965C-2412E522B245}"/>
              </c:ext>
            </c:extLst>
          </c:dPt>
          <c:dPt>
            <c:idx val="2"/>
            <c:invertIfNegative val="0"/>
            <c:bubble3D val="0"/>
            <c:spPr>
              <a:solidFill>
                <a:srgbClr val="1F1646"/>
              </a:solidFill>
              <a:ln>
                <a:noFill/>
              </a:ln>
            </c:spPr>
            <c:extLst>
              <c:ext xmlns:c16="http://schemas.microsoft.com/office/drawing/2014/chart" uri="{C3380CC4-5D6E-409C-BE32-E72D297353CC}">
                <c16:uniqueId val="{00000005-B152-4E01-965C-2412E522B245}"/>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c:v>
                </c:pt>
                <c:pt idx="1">
                  <c:v>0.59899999999999998</c:v>
                </c:pt>
                <c:pt idx="2">
                  <c:v>0.70199999999999996</c:v>
                </c:pt>
              </c:numCache>
            </c:numRef>
          </c:val>
          <c:extLst>
            <c:ext xmlns:c16="http://schemas.microsoft.com/office/drawing/2014/chart" uri="{C3380CC4-5D6E-409C-BE32-E72D297353CC}">
              <c16:uniqueId val="{00000006-B152-4E01-965C-2412E522B24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92A-42B8-ACD8-0F57BD9FC50E}"/>
              </c:ext>
            </c:extLst>
          </c:dPt>
          <c:dPt>
            <c:idx val="1"/>
            <c:invertIfNegative val="0"/>
            <c:bubble3D val="0"/>
            <c:spPr>
              <a:solidFill>
                <a:srgbClr val="88DBDF"/>
              </a:solidFill>
              <a:ln>
                <a:noFill/>
              </a:ln>
            </c:spPr>
            <c:extLst>
              <c:ext xmlns:c16="http://schemas.microsoft.com/office/drawing/2014/chart" uri="{C3380CC4-5D6E-409C-BE32-E72D297353CC}">
                <c16:uniqueId val="{00000003-692A-42B8-ACD8-0F57BD9FC50E}"/>
              </c:ext>
            </c:extLst>
          </c:dPt>
          <c:dPt>
            <c:idx val="2"/>
            <c:invertIfNegative val="0"/>
            <c:bubble3D val="0"/>
            <c:spPr>
              <a:solidFill>
                <a:srgbClr val="1F1646"/>
              </a:solidFill>
              <a:ln>
                <a:noFill/>
              </a:ln>
            </c:spPr>
            <c:extLst>
              <c:ext xmlns:c16="http://schemas.microsoft.com/office/drawing/2014/chart" uri="{C3380CC4-5D6E-409C-BE32-E72D297353CC}">
                <c16:uniqueId val="{00000005-692A-42B8-ACD8-0F57BD9FC50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0.77800000000000002</c:v>
                </c:pt>
                <c:pt idx="1">
                  <c:v>0.45200000000000001</c:v>
                </c:pt>
                <c:pt idx="2">
                  <c:v>0.64</c:v>
                </c:pt>
              </c:numCache>
            </c:numRef>
          </c:val>
          <c:extLst>
            <c:ext xmlns:c16="http://schemas.microsoft.com/office/drawing/2014/chart" uri="{C3380CC4-5D6E-409C-BE32-E72D297353CC}">
              <c16:uniqueId val="{00000006-692A-42B8-ACD8-0F57BD9FC50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B24-46BA-B08C-8A05882C44F8}"/>
              </c:ext>
            </c:extLst>
          </c:dPt>
          <c:dPt>
            <c:idx val="1"/>
            <c:invertIfNegative val="0"/>
            <c:bubble3D val="0"/>
            <c:spPr>
              <a:solidFill>
                <a:srgbClr val="88DBDF"/>
              </a:solidFill>
              <a:ln>
                <a:noFill/>
              </a:ln>
            </c:spPr>
            <c:extLst>
              <c:ext xmlns:c16="http://schemas.microsoft.com/office/drawing/2014/chart" uri="{C3380CC4-5D6E-409C-BE32-E72D297353CC}">
                <c16:uniqueId val="{00000003-DB24-46BA-B08C-8A05882C44F8}"/>
              </c:ext>
            </c:extLst>
          </c:dPt>
          <c:dPt>
            <c:idx val="2"/>
            <c:invertIfNegative val="0"/>
            <c:bubble3D val="0"/>
            <c:spPr>
              <a:solidFill>
                <a:srgbClr val="1F1646"/>
              </a:solidFill>
              <a:ln>
                <a:noFill/>
              </a:ln>
            </c:spPr>
            <c:extLst>
              <c:ext xmlns:c16="http://schemas.microsoft.com/office/drawing/2014/chart" uri="{C3380CC4-5D6E-409C-BE32-E72D297353CC}">
                <c16:uniqueId val="{00000005-DB24-46BA-B08C-8A05882C44F8}"/>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0.75</c:v>
                </c:pt>
                <c:pt idx="1">
                  <c:v>0.4</c:v>
                </c:pt>
                <c:pt idx="2">
                  <c:v>0.54200000000000004</c:v>
                </c:pt>
              </c:numCache>
            </c:numRef>
          </c:val>
          <c:extLst>
            <c:ext xmlns:c16="http://schemas.microsoft.com/office/drawing/2014/chart" uri="{C3380CC4-5D6E-409C-BE32-E72D297353CC}">
              <c16:uniqueId val="{00000006-DB24-46BA-B08C-8A05882C44F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18C9-40C7-BEA0-D1DCE2D6CF1E}"/>
              </c:ext>
            </c:extLst>
          </c:dPt>
          <c:dPt>
            <c:idx val="1"/>
            <c:invertIfNegative val="0"/>
            <c:bubble3D val="0"/>
            <c:spPr>
              <a:solidFill>
                <a:srgbClr val="88DBDF"/>
              </a:solidFill>
              <a:ln>
                <a:noFill/>
              </a:ln>
            </c:spPr>
            <c:extLst>
              <c:ext xmlns:c16="http://schemas.microsoft.com/office/drawing/2014/chart" uri="{C3380CC4-5D6E-409C-BE32-E72D297353CC}">
                <c16:uniqueId val="{00000003-18C9-40C7-BEA0-D1DCE2D6CF1E}"/>
              </c:ext>
            </c:extLst>
          </c:dPt>
          <c:dPt>
            <c:idx val="2"/>
            <c:invertIfNegative val="0"/>
            <c:bubble3D val="0"/>
            <c:spPr>
              <a:solidFill>
                <a:srgbClr val="1F1646"/>
              </a:solidFill>
              <a:ln>
                <a:noFill/>
              </a:ln>
            </c:spPr>
            <c:extLst>
              <c:ext xmlns:c16="http://schemas.microsoft.com/office/drawing/2014/chart" uri="{C3380CC4-5D6E-409C-BE32-E72D297353CC}">
                <c16:uniqueId val="{00000005-18C9-40C7-BEA0-D1DCE2D6CF1E}"/>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0.94736799999999999</c:v>
                </c:pt>
                <c:pt idx="1">
                  <c:v>0.81115599999999999</c:v>
                </c:pt>
                <c:pt idx="2">
                  <c:v>0.767953</c:v>
                </c:pt>
              </c:numCache>
            </c:numRef>
          </c:val>
          <c:extLst>
            <c:ext xmlns:c16="http://schemas.microsoft.com/office/drawing/2014/chart" uri="{C3380CC4-5D6E-409C-BE32-E72D297353CC}">
              <c16:uniqueId val="{00000006-18C9-40C7-BEA0-D1DCE2D6CF1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DC0-4B02-ADAC-B065E10AC2D4}"/>
              </c:ext>
            </c:extLst>
          </c:dPt>
          <c:dPt>
            <c:idx val="1"/>
            <c:invertIfNegative val="0"/>
            <c:bubble3D val="0"/>
            <c:spPr>
              <a:solidFill>
                <a:srgbClr val="88DBDF"/>
              </a:solidFill>
              <a:ln>
                <a:noFill/>
              </a:ln>
            </c:spPr>
            <c:extLst>
              <c:ext xmlns:c16="http://schemas.microsoft.com/office/drawing/2014/chart" uri="{C3380CC4-5D6E-409C-BE32-E72D297353CC}">
                <c16:uniqueId val="{00000003-0DC0-4B02-ADAC-B065E10AC2D4}"/>
              </c:ext>
            </c:extLst>
          </c:dPt>
          <c:dPt>
            <c:idx val="2"/>
            <c:invertIfNegative val="0"/>
            <c:bubble3D val="0"/>
            <c:spPr>
              <a:solidFill>
                <a:srgbClr val="1F1646"/>
              </a:solidFill>
              <a:ln>
                <a:noFill/>
              </a:ln>
            </c:spPr>
            <c:extLst>
              <c:ext xmlns:c16="http://schemas.microsoft.com/office/drawing/2014/chart" uri="{C3380CC4-5D6E-409C-BE32-E72D297353CC}">
                <c16:uniqueId val="{00000005-0DC0-4B02-ADAC-B065E10AC2D4}"/>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0.96491199999999999</c:v>
                </c:pt>
                <c:pt idx="1">
                  <c:v>0.83429600000000004</c:v>
                </c:pt>
                <c:pt idx="2">
                  <c:v>0.75473400000000002</c:v>
                </c:pt>
              </c:numCache>
            </c:numRef>
          </c:val>
          <c:extLst>
            <c:ext xmlns:c16="http://schemas.microsoft.com/office/drawing/2014/chart" uri="{C3380CC4-5D6E-409C-BE32-E72D297353CC}">
              <c16:uniqueId val="{00000006-0DC0-4B02-ADAC-B065E10AC2D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868-4F77-BEB1-AF8E2FD15E1C}"/>
              </c:ext>
            </c:extLst>
          </c:dPt>
          <c:dPt>
            <c:idx val="1"/>
            <c:invertIfNegative val="0"/>
            <c:bubble3D val="0"/>
            <c:spPr>
              <a:solidFill>
                <a:srgbClr val="88DBDF"/>
              </a:solidFill>
              <a:ln>
                <a:noFill/>
              </a:ln>
            </c:spPr>
            <c:extLst>
              <c:ext xmlns:c16="http://schemas.microsoft.com/office/drawing/2014/chart" uri="{C3380CC4-5D6E-409C-BE32-E72D297353CC}">
                <c16:uniqueId val="{00000003-2868-4F77-BEB1-AF8E2FD15E1C}"/>
              </c:ext>
            </c:extLst>
          </c:dPt>
          <c:dPt>
            <c:idx val="2"/>
            <c:invertIfNegative val="0"/>
            <c:bubble3D val="0"/>
            <c:spPr>
              <a:solidFill>
                <a:srgbClr val="1F1646"/>
              </a:solidFill>
              <a:ln>
                <a:noFill/>
              </a:ln>
            </c:spPr>
            <c:extLst>
              <c:ext xmlns:c16="http://schemas.microsoft.com/office/drawing/2014/chart" uri="{C3380CC4-5D6E-409C-BE32-E72D297353CC}">
                <c16:uniqueId val="{00000005-2868-4F77-BEB1-AF8E2FD15E1C}"/>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22.128589000000002</c:v>
                </c:pt>
                <c:pt idx="1">
                  <c:v>25.197327999999999</c:v>
                </c:pt>
                <c:pt idx="2">
                  <c:v>21.821718000000001</c:v>
                </c:pt>
              </c:numCache>
            </c:numRef>
          </c:val>
          <c:extLst>
            <c:ext xmlns:c16="http://schemas.microsoft.com/office/drawing/2014/chart" uri="{C3380CC4-5D6E-409C-BE32-E72D297353CC}">
              <c16:uniqueId val="{00000006-2868-4F77-BEB1-AF8E2FD15E1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234-440B-90C5-1AD6FBEE709D}"/>
              </c:ext>
            </c:extLst>
          </c:dPt>
          <c:dPt>
            <c:idx val="1"/>
            <c:invertIfNegative val="0"/>
            <c:bubble3D val="0"/>
            <c:spPr>
              <a:solidFill>
                <a:srgbClr val="1F1646"/>
              </a:solidFill>
              <a:ln>
                <a:noFill/>
              </a:ln>
            </c:spPr>
            <c:extLst>
              <c:ext xmlns:c16="http://schemas.microsoft.com/office/drawing/2014/chart" uri="{C3380CC4-5D6E-409C-BE32-E72D297353CC}">
                <c16:uniqueId val="{00000003-D234-440B-90C5-1AD6FBEE709D}"/>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0.68700000000000006</c:v>
                </c:pt>
                <c:pt idx="1">
                  <c:v>0.77700000000000002</c:v>
                </c:pt>
              </c:numCache>
            </c:numRef>
          </c:val>
          <c:extLst>
            <c:ext xmlns:c16="http://schemas.microsoft.com/office/drawing/2014/chart" uri="{C3380CC4-5D6E-409C-BE32-E72D297353CC}">
              <c16:uniqueId val="{00000004-D234-440B-90C5-1AD6FBEE709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552-4DCF-9C90-5BF1CB1A2BFC}"/>
              </c:ext>
            </c:extLst>
          </c:dPt>
          <c:dPt>
            <c:idx val="1"/>
            <c:invertIfNegative val="0"/>
            <c:bubble3D val="0"/>
            <c:spPr>
              <a:solidFill>
                <a:srgbClr val="88DBDF"/>
              </a:solidFill>
              <a:ln>
                <a:noFill/>
              </a:ln>
            </c:spPr>
            <c:extLst>
              <c:ext xmlns:c16="http://schemas.microsoft.com/office/drawing/2014/chart" uri="{C3380CC4-5D6E-409C-BE32-E72D297353CC}">
                <c16:uniqueId val="{00000003-F552-4DCF-9C90-5BF1CB1A2BFC}"/>
              </c:ext>
            </c:extLst>
          </c:dPt>
          <c:dPt>
            <c:idx val="2"/>
            <c:invertIfNegative val="0"/>
            <c:bubble3D val="0"/>
            <c:spPr>
              <a:solidFill>
                <a:srgbClr val="1F1646"/>
              </a:solidFill>
              <a:ln>
                <a:noFill/>
              </a:ln>
            </c:spPr>
            <c:extLst>
              <c:ext xmlns:c16="http://schemas.microsoft.com/office/drawing/2014/chart" uri="{C3380CC4-5D6E-409C-BE32-E72D297353CC}">
                <c16:uniqueId val="{00000005-F552-4DCF-9C90-5BF1CB1A2BFC}"/>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0.82399999999999995</c:v>
                </c:pt>
                <c:pt idx="1">
                  <c:v>0.78900000000000003</c:v>
                </c:pt>
                <c:pt idx="2">
                  <c:v>0.86399999999999999</c:v>
                </c:pt>
              </c:numCache>
            </c:numRef>
          </c:val>
          <c:extLst>
            <c:ext xmlns:c16="http://schemas.microsoft.com/office/drawing/2014/chart" uri="{C3380CC4-5D6E-409C-BE32-E72D297353CC}">
              <c16:uniqueId val="{00000006-F552-4DCF-9C90-5BF1CB1A2BF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D64-4455-85D7-8829D3AE56CC}"/>
              </c:ext>
            </c:extLst>
          </c:dPt>
          <c:dPt>
            <c:idx val="1"/>
            <c:invertIfNegative val="0"/>
            <c:bubble3D val="0"/>
            <c:spPr>
              <a:solidFill>
                <a:srgbClr val="88DBDF"/>
              </a:solidFill>
              <a:ln>
                <a:noFill/>
              </a:ln>
            </c:spPr>
            <c:extLst>
              <c:ext xmlns:c16="http://schemas.microsoft.com/office/drawing/2014/chart" uri="{C3380CC4-5D6E-409C-BE32-E72D297353CC}">
                <c16:uniqueId val="{00000003-AD64-4455-85D7-8829D3AE56CC}"/>
              </c:ext>
            </c:extLst>
          </c:dPt>
          <c:dPt>
            <c:idx val="2"/>
            <c:invertIfNegative val="0"/>
            <c:bubble3D val="0"/>
            <c:spPr>
              <a:solidFill>
                <a:srgbClr val="1F1646"/>
              </a:solidFill>
              <a:ln>
                <a:noFill/>
              </a:ln>
            </c:spPr>
            <c:extLst>
              <c:ext xmlns:c16="http://schemas.microsoft.com/office/drawing/2014/chart" uri="{C3380CC4-5D6E-409C-BE32-E72D297353CC}">
                <c16:uniqueId val="{00000005-AD64-4455-85D7-8829D3AE56CC}"/>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0.83699999999999997</c:v>
                </c:pt>
                <c:pt idx="1">
                  <c:v>0.79200000000000004</c:v>
                </c:pt>
                <c:pt idx="2">
                  <c:v>0.85899999999999999</c:v>
                </c:pt>
              </c:numCache>
            </c:numRef>
          </c:val>
          <c:extLst>
            <c:ext xmlns:c16="http://schemas.microsoft.com/office/drawing/2014/chart" uri="{C3380CC4-5D6E-409C-BE32-E72D297353CC}">
              <c16:uniqueId val="{00000006-AD64-4455-85D7-8829D3AE56C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70FA-4CCA-AD75-C06EBE7AF189}"/>
              </c:ext>
            </c:extLst>
          </c:dPt>
          <c:dPt>
            <c:idx val="1"/>
            <c:invertIfNegative val="0"/>
            <c:bubble3D val="0"/>
            <c:spPr>
              <a:solidFill>
                <a:srgbClr val="88DBDF"/>
              </a:solidFill>
              <a:ln>
                <a:noFill/>
              </a:ln>
            </c:spPr>
            <c:extLst>
              <c:ext xmlns:c16="http://schemas.microsoft.com/office/drawing/2014/chart" uri="{C3380CC4-5D6E-409C-BE32-E72D297353CC}">
                <c16:uniqueId val="{00000003-70FA-4CCA-AD75-C06EBE7AF189}"/>
              </c:ext>
            </c:extLst>
          </c:dPt>
          <c:dPt>
            <c:idx val="2"/>
            <c:invertIfNegative val="0"/>
            <c:bubble3D val="0"/>
            <c:spPr>
              <a:solidFill>
                <a:srgbClr val="1F1646"/>
              </a:solidFill>
              <a:ln>
                <a:noFill/>
              </a:ln>
            </c:spPr>
            <c:extLst>
              <c:ext xmlns:c16="http://schemas.microsoft.com/office/drawing/2014/chart" uri="{C3380CC4-5D6E-409C-BE32-E72D297353CC}">
                <c16:uniqueId val="{00000005-70FA-4CCA-AD75-C06EBE7AF189}"/>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c:v>
                </c:pt>
                <c:pt idx="1">
                  <c:v>0.56000000000000005</c:v>
                </c:pt>
                <c:pt idx="2">
                  <c:v>0.68700000000000006</c:v>
                </c:pt>
              </c:numCache>
            </c:numRef>
          </c:val>
          <c:extLst>
            <c:ext xmlns:c16="http://schemas.microsoft.com/office/drawing/2014/chart" uri="{C3380CC4-5D6E-409C-BE32-E72D297353CC}">
              <c16:uniqueId val="{00000006-70FA-4CCA-AD75-C06EBE7AF18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71F-4091-B3D5-632EBE183E48}"/>
              </c:ext>
            </c:extLst>
          </c:dPt>
          <c:dPt>
            <c:idx val="1"/>
            <c:invertIfNegative val="0"/>
            <c:bubble3D val="0"/>
            <c:spPr>
              <a:solidFill>
                <a:srgbClr val="88DBDF"/>
              </a:solidFill>
              <a:ln>
                <a:noFill/>
              </a:ln>
            </c:spPr>
            <c:extLst>
              <c:ext xmlns:c16="http://schemas.microsoft.com/office/drawing/2014/chart" uri="{C3380CC4-5D6E-409C-BE32-E72D297353CC}">
                <c16:uniqueId val="{00000003-D71F-4091-B3D5-632EBE183E48}"/>
              </c:ext>
            </c:extLst>
          </c:dPt>
          <c:dPt>
            <c:idx val="2"/>
            <c:invertIfNegative val="0"/>
            <c:bubble3D val="0"/>
            <c:spPr>
              <a:solidFill>
                <a:srgbClr val="1F1646"/>
              </a:solidFill>
              <a:ln>
                <a:noFill/>
              </a:ln>
            </c:spPr>
            <c:extLst>
              <c:ext xmlns:c16="http://schemas.microsoft.com/office/drawing/2014/chart" uri="{C3380CC4-5D6E-409C-BE32-E72D297353CC}">
                <c16:uniqueId val="{00000005-D71F-4091-B3D5-632EBE183E48}"/>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0.85699999999999998</c:v>
                </c:pt>
                <c:pt idx="1">
                  <c:v>0.64</c:v>
                </c:pt>
                <c:pt idx="2">
                  <c:v>0.73</c:v>
                </c:pt>
              </c:numCache>
            </c:numRef>
          </c:val>
          <c:extLst>
            <c:ext xmlns:c16="http://schemas.microsoft.com/office/drawing/2014/chart" uri="{C3380CC4-5D6E-409C-BE32-E72D297353CC}">
              <c16:uniqueId val="{00000006-D71F-4091-B3D5-632EBE183E4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7981-445E-95FB-5452AA6C103E}"/>
              </c:ext>
            </c:extLst>
          </c:dPt>
          <c:dPt>
            <c:idx val="1"/>
            <c:invertIfNegative val="0"/>
            <c:bubble3D val="0"/>
            <c:spPr>
              <a:solidFill>
                <a:srgbClr val="88DBDF"/>
              </a:solidFill>
              <a:ln>
                <a:noFill/>
              </a:ln>
            </c:spPr>
            <c:extLst>
              <c:ext xmlns:c16="http://schemas.microsoft.com/office/drawing/2014/chart" uri="{C3380CC4-5D6E-409C-BE32-E72D297353CC}">
                <c16:uniqueId val="{00000003-7981-445E-95FB-5452AA6C103E}"/>
              </c:ext>
            </c:extLst>
          </c:dPt>
          <c:dPt>
            <c:idx val="2"/>
            <c:invertIfNegative val="0"/>
            <c:bubble3D val="0"/>
            <c:spPr>
              <a:solidFill>
                <a:srgbClr val="1F1646"/>
              </a:solidFill>
              <a:ln>
                <a:noFill/>
              </a:ln>
            </c:spPr>
            <c:extLst>
              <c:ext xmlns:c16="http://schemas.microsoft.com/office/drawing/2014/chart" uri="{C3380CC4-5D6E-409C-BE32-E72D297353CC}">
                <c16:uniqueId val="{00000005-7981-445E-95FB-5452AA6C103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c:v>
                </c:pt>
                <c:pt idx="1">
                  <c:v>0.53200000000000003</c:v>
                </c:pt>
                <c:pt idx="2">
                  <c:v>0.65500000000000003</c:v>
                </c:pt>
              </c:numCache>
            </c:numRef>
          </c:val>
          <c:extLst>
            <c:ext xmlns:c16="http://schemas.microsoft.com/office/drawing/2014/chart" uri="{C3380CC4-5D6E-409C-BE32-E72D297353CC}">
              <c16:uniqueId val="{00000006-7981-445E-95FB-5452AA6C103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CDE-4EFE-B49B-7DBC360E2682}"/>
              </c:ext>
            </c:extLst>
          </c:dPt>
          <c:dPt>
            <c:idx val="1"/>
            <c:invertIfNegative val="0"/>
            <c:bubble3D val="0"/>
            <c:spPr>
              <a:solidFill>
                <a:srgbClr val="88DBDF"/>
              </a:solidFill>
              <a:ln>
                <a:noFill/>
              </a:ln>
            </c:spPr>
            <c:extLst>
              <c:ext xmlns:c16="http://schemas.microsoft.com/office/drawing/2014/chart" uri="{C3380CC4-5D6E-409C-BE32-E72D297353CC}">
                <c16:uniqueId val="{00000003-2CDE-4EFE-B49B-7DBC360E2682}"/>
              </c:ext>
            </c:extLst>
          </c:dPt>
          <c:dPt>
            <c:idx val="2"/>
            <c:invertIfNegative val="0"/>
            <c:bubble3D val="0"/>
            <c:spPr>
              <a:solidFill>
                <a:srgbClr val="1F1646"/>
              </a:solidFill>
              <a:ln>
                <a:noFill/>
              </a:ln>
            </c:spPr>
            <c:extLst>
              <c:ext xmlns:c16="http://schemas.microsoft.com/office/drawing/2014/chart" uri="{C3380CC4-5D6E-409C-BE32-E72D297353CC}">
                <c16:uniqueId val="{00000005-2CDE-4EFE-B49B-7DBC360E2682}"/>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0.625</c:v>
                </c:pt>
                <c:pt idx="1">
                  <c:v>0.52800000000000002</c:v>
                </c:pt>
                <c:pt idx="2">
                  <c:v>0.67300000000000004</c:v>
                </c:pt>
              </c:numCache>
            </c:numRef>
          </c:val>
          <c:extLst>
            <c:ext xmlns:c16="http://schemas.microsoft.com/office/drawing/2014/chart" uri="{C3380CC4-5D6E-409C-BE32-E72D297353CC}">
              <c16:uniqueId val="{00000006-2CDE-4EFE-B49B-7DBC360E268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3C29-475B-9E7B-F81C4640CCE9}"/>
              </c:ext>
            </c:extLst>
          </c:dPt>
          <c:dPt>
            <c:idx val="1"/>
            <c:invertIfNegative val="0"/>
            <c:bubble3D val="0"/>
            <c:spPr>
              <a:solidFill>
                <a:srgbClr val="88DBDF"/>
              </a:solidFill>
              <a:ln>
                <a:noFill/>
              </a:ln>
            </c:spPr>
            <c:extLst>
              <c:ext xmlns:c16="http://schemas.microsoft.com/office/drawing/2014/chart" uri="{C3380CC4-5D6E-409C-BE32-E72D297353CC}">
                <c16:uniqueId val="{00000003-3C29-475B-9E7B-F81C4640CCE9}"/>
              </c:ext>
            </c:extLst>
          </c:dPt>
          <c:dPt>
            <c:idx val="2"/>
            <c:invertIfNegative val="0"/>
            <c:bubble3D val="0"/>
            <c:spPr>
              <a:solidFill>
                <a:srgbClr val="1F1646"/>
              </a:solidFill>
              <a:ln>
                <a:noFill/>
              </a:ln>
            </c:spPr>
            <c:extLst>
              <c:ext xmlns:c16="http://schemas.microsoft.com/office/drawing/2014/chart" uri="{C3380CC4-5D6E-409C-BE32-E72D297353CC}">
                <c16:uniqueId val="{00000005-3C29-475B-9E7B-F81C4640CCE9}"/>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0.77800000000000002</c:v>
                </c:pt>
                <c:pt idx="1">
                  <c:v>0.65400000000000003</c:v>
                </c:pt>
                <c:pt idx="2">
                  <c:v>0.76600000000000001</c:v>
                </c:pt>
              </c:numCache>
            </c:numRef>
          </c:val>
          <c:extLst>
            <c:ext xmlns:c16="http://schemas.microsoft.com/office/drawing/2014/chart" uri="{C3380CC4-5D6E-409C-BE32-E72D297353CC}">
              <c16:uniqueId val="{00000006-3C29-475B-9E7B-F81C4640CCE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Matthew Reyntjes</cp:lastModifiedBy>
  <cp:revision>2</cp:revision>
  <dcterms:created xsi:type="dcterms:W3CDTF">2025-08-13T02:44:00Z</dcterms:created>
  <dcterms:modified xsi:type="dcterms:W3CDTF">2025-08-13T02:44:00Z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